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202" w:rsidRDefault="00E12202" w:rsidP="00E12202">
      <w:pPr>
        <w:spacing w:line="240" w:lineRule="auto"/>
        <w:ind w:left="-567" w:right="566"/>
        <w:rPr>
          <w:rFonts w:ascii="Arial" w:hAnsi="Arial" w:cs="Arial"/>
          <w:b/>
          <w:sz w:val="20"/>
          <w:szCs w:val="20"/>
        </w:rPr>
      </w:pPr>
      <w:r>
        <w:rPr>
          <w:rFonts w:ascii="Arial" w:hAnsi="Arial" w:cs="Arial"/>
          <w:b/>
          <w:sz w:val="20"/>
          <w:szCs w:val="20"/>
        </w:rPr>
        <w:t>Karta zmiany wzoru Umowy o dofinansowanie projektu współfinansowanego z Europejskiego Funduszu Społecznego w ramach VIII Osi Priorytetowej Regionalnego Programu Operacyjnego Województwa Mazowieckiego na lata 2014-2020 [Działanie 8.3]</w:t>
      </w:r>
    </w:p>
    <w:p w:rsidR="00174555" w:rsidRDefault="00174555" w:rsidP="00E12202">
      <w:pPr>
        <w:spacing w:line="240" w:lineRule="auto"/>
        <w:ind w:left="-567" w:right="566"/>
        <w:rPr>
          <w:rFonts w:ascii="Arial" w:hAnsi="Arial" w:cs="Arial"/>
          <w:b/>
          <w:sz w:val="20"/>
          <w:szCs w:val="20"/>
        </w:rPr>
      </w:pPr>
    </w:p>
    <w:tbl>
      <w:tblPr>
        <w:tblW w:w="15451"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560"/>
        <w:gridCol w:w="5670"/>
        <w:gridCol w:w="5386"/>
        <w:gridCol w:w="2268"/>
      </w:tblGrid>
      <w:tr w:rsidR="00180386" w:rsidTr="00174555">
        <w:tc>
          <w:tcPr>
            <w:tcW w:w="567" w:type="dxa"/>
            <w:tcBorders>
              <w:top w:val="single" w:sz="4" w:space="0" w:color="000000"/>
              <w:left w:val="single" w:sz="4" w:space="0" w:color="000000"/>
              <w:bottom w:val="single" w:sz="4" w:space="0" w:color="000000"/>
              <w:right w:val="single" w:sz="4" w:space="0" w:color="000000"/>
            </w:tcBorders>
            <w:vAlign w:val="center"/>
            <w:hideMark/>
          </w:tcPr>
          <w:p w:rsidR="00180386" w:rsidRDefault="00180386">
            <w:pPr>
              <w:spacing w:line="240" w:lineRule="auto"/>
              <w:jc w:val="center"/>
              <w:rPr>
                <w:rFonts w:ascii="Arial" w:hAnsi="Arial" w:cs="Arial"/>
                <w:b/>
                <w:sz w:val="18"/>
                <w:szCs w:val="18"/>
              </w:rPr>
            </w:pPr>
            <w:r>
              <w:rPr>
                <w:rFonts w:ascii="Arial" w:hAnsi="Arial" w:cs="Arial"/>
                <w:b/>
                <w:sz w:val="18"/>
                <w:szCs w:val="18"/>
              </w:rPr>
              <w:t>Lp.</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180386" w:rsidRDefault="00180386">
            <w:pPr>
              <w:spacing w:line="240" w:lineRule="auto"/>
              <w:jc w:val="center"/>
              <w:rPr>
                <w:rFonts w:ascii="Arial" w:hAnsi="Arial" w:cs="Arial"/>
                <w:b/>
                <w:sz w:val="18"/>
                <w:szCs w:val="18"/>
              </w:rPr>
            </w:pPr>
            <w:r>
              <w:rPr>
                <w:rFonts w:ascii="Arial" w:hAnsi="Arial" w:cs="Arial"/>
                <w:b/>
                <w:sz w:val="18"/>
                <w:szCs w:val="18"/>
              </w:rPr>
              <w:t>Miejsce zmiany</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180386" w:rsidRDefault="00180386">
            <w:pPr>
              <w:spacing w:line="240" w:lineRule="auto"/>
              <w:jc w:val="center"/>
              <w:rPr>
                <w:rFonts w:ascii="Arial" w:hAnsi="Arial" w:cs="Arial"/>
                <w:b/>
                <w:sz w:val="18"/>
                <w:szCs w:val="18"/>
              </w:rPr>
            </w:pPr>
            <w:r>
              <w:rPr>
                <w:rFonts w:ascii="Arial" w:hAnsi="Arial" w:cs="Arial"/>
                <w:b/>
                <w:sz w:val="18"/>
                <w:szCs w:val="18"/>
              </w:rPr>
              <w:t>Dotychczasowy zapis</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180386" w:rsidRDefault="00180386">
            <w:pPr>
              <w:spacing w:line="240" w:lineRule="auto"/>
              <w:jc w:val="center"/>
              <w:rPr>
                <w:rFonts w:ascii="Arial" w:hAnsi="Arial" w:cs="Arial"/>
                <w:b/>
                <w:sz w:val="18"/>
                <w:szCs w:val="18"/>
              </w:rPr>
            </w:pPr>
            <w:r>
              <w:rPr>
                <w:rFonts w:ascii="Arial" w:hAnsi="Arial" w:cs="Arial"/>
                <w:b/>
                <w:sz w:val="18"/>
                <w:szCs w:val="18"/>
              </w:rPr>
              <w:t>Zmieniony zapis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180386" w:rsidRDefault="00180386">
            <w:pPr>
              <w:spacing w:line="240" w:lineRule="auto"/>
              <w:jc w:val="center"/>
              <w:rPr>
                <w:rFonts w:ascii="Arial" w:hAnsi="Arial" w:cs="Arial"/>
                <w:b/>
                <w:sz w:val="18"/>
                <w:szCs w:val="18"/>
              </w:rPr>
            </w:pPr>
            <w:r>
              <w:rPr>
                <w:rFonts w:ascii="Arial" w:hAnsi="Arial" w:cs="Arial"/>
                <w:b/>
                <w:sz w:val="18"/>
                <w:szCs w:val="18"/>
              </w:rPr>
              <w:t>Uzasadnienie/Uwagi</w:t>
            </w:r>
          </w:p>
        </w:tc>
      </w:tr>
      <w:tr w:rsidR="00ED184D" w:rsidTr="00174555">
        <w:tc>
          <w:tcPr>
            <w:tcW w:w="567" w:type="dxa"/>
            <w:tcBorders>
              <w:top w:val="single" w:sz="4" w:space="0" w:color="000000"/>
              <w:left w:val="single" w:sz="4" w:space="0" w:color="000000"/>
              <w:bottom w:val="single" w:sz="4" w:space="0" w:color="000000"/>
              <w:right w:val="single" w:sz="4" w:space="0" w:color="000000"/>
            </w:tcBorders>
          </w:tcPr>
          <w:p w:rsidR="00ED184D" w:rsidRDefault="00ED184D" w:rsidP="00AD3516">
            <w:pPr>
              <w:pStyle w:val="Akapitzlist"/>
              <w:numPr>
                <w:ilvl w:val="0"/>
                <w:numId w:val="5"/>
              </w:numPr>
              <w:ind w:hanging="686"/>
              <w:jc w:val="both"/>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ED184D" w:rsidRPr="00887B39" w:rsidRDefault="00ED184D" w:rsidP="0049266A">
            <w:pPr>
              <w:spacing w:line="240" w:lineRule="auto"/>
              <w:jc w:val="left"/>
              <w:rPr>
                <w:rFonts w:ascii="Arial" w:hAnsi="Arial" w:cs="Arial"/>
                <w:sz w:val="20"/>
                <w:szCs w:val="20"/>
              </w:rPr>
            </w:pPr>
            <w:r>
              <w:rPr>
                <w:rFonts w:ascii="Arial" w:hAnsi="Arial" w:cs="Arial"/>
                <w:sz w:val="20"/>
                <w:szCs w:val="20"/>
              </w:rPr>
              <w:t>Preambuła pkt 10</w:t>
            </w:r>
          </w:p>
        </w:tc>
        <w:tc>
          <w:tcPr>
            <w:tcW w:w="5670" w:type="dxa"/>
          </w:tcPr>
          <w:p w:rsidR="00ED184D" w:rsidRPr="00F86074" w:rsidRDefault="00ED184D" w:rsidP="006047A9">
            <w:pPr>
              <w:widowControl/>
              <w:tabs>
                <w:tab w:val="num" w:pos="426"/>
                <w:tab w:val="num" w:pos="567"/>
              </w:tabs>
              <w:adjustRightInd/>
              <w:spacing w:line="240" w:lineRule="auto"/>
              <w:jc w:val="left"/>
              <w:rPr>
                <w:rFonts w:ascii="Arial" w:hAnsi="Arial" w:cs="Arial"/>
                <w:bCs/>
                <w:sz w:val="20"/>
                <w:szCs w:val="20"/>
              </w:rPr>
            </w:pPr>
            <w:r w:rsidRPr="00ED184D">
              <w:rPr>
                <w:rFonts w:ascii="Arial" w:hAnsi="Arial" w:cs="Arial"/>
                <w:bCs/>
                <w:sz w:val="20"/>
                <w:szCs w:val="20"/>
              </w:rPr>
              <w:t xml:space="preserve">ustawy z dnia 27 sierpnia 2009 r. o finansach publicznych (Dz. U. z 2017 r. poz. 2077, z </w:t>
            </w:r>
            <w:proofErr w:type="spellStart"/>
            <w:r w:rsidRPr="00ED184D">
              <w:rPr>
                <w:rFonts w:ascii="Arial" w:hAnsi="Arial" w:cs="Arial"/>
                <w:bCs/>
                <w:sz w:val="20"/>
                <w:szCs w:val="20"/>
              </w:rPr>
              <w:t>późn</w:t>
            </w:r>
            <w:proofErr w:type="spellEnd"/>
            <w:r w:rsidRPr="00ED184D">
              <w:rPr>
                <w:rFonts w:ascii="Arial" w:hAnsi="Arial" w:cs="Arial"/>
                <w:bCs/>
                <w:sz w:val="20"/>
                <w:szCs w:val="20"/>
              </w:rPr>
              <w:t>. zm.);</w:t>
            </w:r>
          </w:p>
        </w:tc>
        <w:tc>
          <w:tcPr>
            <w:tcW w:w="5386" w:type="dxa"/>
          </w:tcPr>
          <w:p w:rsidR="00ED184D" w:rsidRPr="00F86074" w:rsidRDefault="00ED184D" w:rsidP="006047A9">
            <w:pPr>
              <w:widowControl/>
              <w:tabs>
                <w:tab w:val="num" w:pos="426"/>
                <w:tab w:val="num" w:pos="567"/>
              </w:tabs>
              <w:adjustRightInd/>
              <w:spacing w:line="240" w:lineRule="auto"/>
              <w:jc w:val="left"/>
              <w:rPr>
                <w:rFonts w:ascii="Arial" w:hAnsi="Arial" w:cs="Arial"/>
                <w:bCs/>
                <w:sz w:val="20"/>
                <w:szCs w:val="20"/>
              </w:rPr>
            </w:pPr>
            <w:r w:rsidRPr="00ED184D">
              <w:rPr>
                <w:rFonts w:ascii="Arial" w:hAnsi="Arial" w:cs="Arial"/>
                <w:bCs/>
                <w:sz w:val="20"/>
                <w:szCs w:val="20"/>
              </w:rPr>
              <w:t>ustawy z dnia 27 sierpnia 2009 r. o finansach publicznych (Dz. U. z 2019 r. poz. 869</w:t>
            </w:r>
            <w:r w:rsidR="00DF1123">
              <w:rPr>
                <w:rFonts w:ascii="Arial" w:hAnsi="Arial" w:cs="Arial"/>
                <w:bCs/>
                <w:sz w:val="20"/>
                <w:szCs w:val="20"/>
              </w:rPr>
              <w:t>,</w:t>
            </w:r>
            <w:r>
              <w:rPr>
                <w:rFonts w:ascii="Arial" w:hAnsi="Arial" w:cs="Arial"/>
                <w:bCs/>
                <w:sz w:val="20"/>
                <w:szCs w:val="20"/>
              </w:rPr>
              <w:t xml:space="preserve"> </w:t>
            </w:r>
            <w:r w:rsidRPr="00ED184D">
              <w:rPr>
                <w:rFonts w:ascii="Arial" w:hAnsi="Arial" w:cs="Arial"/>
                <w:bCs/>
                <w:sz w:val="20"/>
                <w:szCs w:val="20"/>
              </w:rPr>
              <w:t xml:space="preserve">z </w:t>
            </w:r>
            <w:proofErr w:type="spellStart"/>
            <w:r w:rsidRPr="00ED184D">
              <w:rPr>
                <w:rFonts w:ascii="Arial" w:hAnsi="Arial" w:cs="Arial"/>
                <w:bCs/>
                <w:sz w:val="20"/>
                <w:szCs w:val="20"/>
              </w:rPr>
              <w:t>późn</w:t>
            </w:r>
            <w:proofErr w:type="spellEnd"/>
            <w:r w:rsidRPr="00ED184D">
              <w:rPr>
                <w:rFonts w:ascii="Arial" w:hAnsi="Arial" w:cs="Arial"/>
                <w:bCs/>
                <w:sz w:val="20"/>
                <w:szCs w:val="20"/>
              </w:rPr>
              <w:t>. zm.);</w:t>
            </w:r>
          </w:p>
        </w:tc>
        <w:tc>
          <w:tcPr>
            <w:tcW w:w="2268" w:type="dxa"/>
          </w:tcPr>
          <w:p w:rsidR="00ED184D" w:rsidRPr="00887B39" w:rsidRDefault="00ED184D" w:rsidP="00AD3516">
            <w:pPr>
              <w:widowControl/>
              <w:suppressAutoHyphens/>
              <w:autoSpaceDN w:val="0"/>
              <w:adjustRightInd/>
              <w:spacing w:line="240" w:lineRule="auto"/>
              <w:ind w:right="34"/>
              <w:jc w:val="left"/>
              <w:rPr>
                <w:rFonts w:ascii="Arial" w:hAnsi="Arial" w:cs="Arial"/>
                <w:bCs/>
                <w:sz w:val="20"/>
                <w:szCs w:val="20"/>
              </w:rPr>
            </w:pPr>
            <w:r w:rsidRPr="00887B39">
              <w:rPr>
                <w:rFonts w:ascii="Arial" w:hAnsi="Arial" w:cs="Arial"/>
                <w:bCs/>
                <w:sz w:val="20"/>
                <w:szCs w:val="20"/>
              </w:rPr>
              <w:t>Aktualizacja publikatora aktu prawnego.</w:t>
            </w:r>
          </w:p>
        </w:tc>
      </w:tr>
      <w:tr w:rsidR="001A57A1" w:rsidTr="00174555">
        <w:tc>
          <w:tcPr>
            <w:tcW w:w="567" w:type="dxa"/>
            <w:tcBorders>
              <w:top w:val="single" w:sz="4" w:space="0" w:color="000000"/>
              <w:left w:val="single" w:sz="4" w:space="0" w:color="000000"/>
              <w:bottom w:val="single" w:sz="4" w:space="0" w:color="000000"/>
              <w:right w:val="single" w:sz="4" w:space="0" w:color="000000"/>
            </w:tcBorders>
          </w:tcPr>
          <w:p w:rsidR="001A57A1" w:rsidRDefault="001A57A1" w:rsidP="00AD3516">
            <w:pPr>
              <w:pStyle w:val="Akapitzlist"/>
              <w:numPr>
                <w:ilvl w:val="0"/>
                <w:numId w:val="5"/>
              </w:numPr>
              <w:ind w:hanging="686"/>
              <w:jc w:val="both"/>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1A57A1" w:rsidRPr="00887B39" w:rsidRDefault="001A57A1" w:rsidP="00AD3516">
            <w:pPr>
              <w:spacing w:line="240" w:lineRule="auto"/>
              <w:rPr>
                <w:rFonts w:ascii="Arial" w:hAnsi="Arial" w:cs="Arial"/>
                <w:sz w:val="20"/>
                <w:szCs w:val="20"/>
              </w:rPr>
            </w:pPr>
            <w:r w:rsidRPr="00887B39">
              <w:rPr>
                <w:rFonts w:ascii="Arial" w:hAnsi="Arial" w:cs="Arial"/>
                <w:sz w:val="20"/>
                <w:szCs w:val="20"/>
              </w:rPr>
              <w:t xml:space="preserve">§ 1 </w:t>
            </w:r>
            <w:r>
              <w:rPr>
                <w:rFonts w:ascii="Arial" w:hAnsi="Arial" w:cs="Arial"/>
                <w:sz w:val="20"/>
                <w:szCs w:val="20"/>
              </w:rPr>
              <w:t>pkt 9</w:t>
            </w:r>
          </w:p>
        </w:tc>
        <w:tc>
          <w:tcPr>
            <w:tcW w:w="5670" w:type="dxa"/>
          </w:tcPr>
          <w:p w:rsidR="001A57A1" w:rsidRPr="00F86074" w:rsidRDefault="00DF690F" w:rsidP="00DC2DD5">
            <w:pPr>
              <w:widowControl/>
              <w:tabs>
                <w:tab w:val="num" w:pos="426"/>
                <w:tab w:val="num" w:pos="567"/>
              </w:tabs>
              <w:adjustRightInd/>
              <w:spacing w:line="240" w:lineRule="auto"/>
              <w:jc w:val="left"/>
              <w:rPr>
                <w:rFonts w:ascii="Arial" w:hAnsi="Arial" w:cs="Arial"/>
                <w:bCs/>
                <w:sz w:val="20"/>
                <w:szCs w:val="20"/>
              </w:rPr>
            </w:pPr>
            <w:r w:rsidRPr="00DF690F">
              <w:rPr>
                <w:rFonts w:ascii="Arial" w:hAnsi="Arial" w:cs="Arial"/>
                <w:bCs/>
                <w:sz w:val="20"/>
                <w:szCs w:val="20"/>
              </w:rPr>
              <w:t>„Mi</w:t>
            </w:r>
            <w:r>
              <w:rPr>
                <w:rFonts w:ascii="Arial" w:hAnsi="Arial" w:cs="Arial"/>
                <w:bCs/>
                <w:sz w:val="20"/>
                <w:szCs w:val="20"/>
              </w:rPr>
              <w:t>asto</w:t>
            </w:r>
            <w:r w:rsidRPr="00DF690F">
              <w:rPr>
                <w:rFonts w:ascii="Arial" w:hAnsi="Arial" w:cs="Arial"/>
                <w:bCs/>
                <w:sz w:val="20"/>
                <w:szCs w:val="20"/>
              </w:rPr>
              <w:t xml:space="preserve"> stołeczn</w:t>
            </w:r>
            <w:r>
              <w:rPr>
                <w:rFonts w:ascii="Arial" w:hAnsi="Arial" w:cs="Arial"/>
                <w:bCs/>
                <w:sz w:val="20"/>
                <w:szCs w:val="20"/>
              </w:rPr>
              <w:t>e</w:t>
            </w:r>
            <w:r w:rsidRPr="00DF690F">
              <w:rPr>
                <w:rFonts w:ascii="Arial" w:hAnsi="Arial" w:cs="Arial"/>
                <w:bCs/>
                <w:sz w:val="20"/>
                <w:szCs w:val="20"/>
              </w:rPr>
              <w:t xml:space="preserve"> Warszawa” – należy przez to rozumieć Instytucję Pośredniczącą ds. Zintegrowanych Inwestycji Terytorialnych (IP ZIT), działającą w imieniu Instytucji Zarządzającej;</w:t>
            </w:r>
          </w:p>
        </w:tc>
        <w:tc>
          <w:tcPr>
            <w:tcW w:w="5386" w:type="dxa"/>
          </w:tcPr>
          <w:p w:rsidR="001A57A1" w:rsidRPr="00F86074" w:rsidRDefault="00DF690F" w:rsidP="00DC2DD5">
            <w:pPr>
              <w:widowControl/>
              <w:tabs>
                <w:tab w:val="num" w:pos="426"/>
                <w:tab w:val="num" w:pos="567"/>
              </w:tabs>
              <w:adjustRightInd/>
              <w:spacing w:line="240" w:lineRule="auto"/>
              <w:jc w:val="left"/>
              <w:rPr>
                <w:rFonts w:ascii="Arial" w:hAnsi="Arial" w:cs="Arial"/>
                <w:bCs/>
                <w:sz w:val="20"/>
                <w:szCs w:val="20"/>
              </w:rPr>
            </w:pPr>
            <w:r w:rsidRPr="00DF690F">
              <w:rPr>
                <w:rFonts w:ascii="Arial" w:hAnsi="Arial" w:cs="Arial"/>
                <w:bCs/>
                <w:sz w:val="20"/>
                <w:szCs w:val="20"/>
              </w:rPr>
              <w:t>„Mieście stołecznym Warszawa” – należy przez to rozumieć Instytucję Pośredniczącą ds. Zintegrowanych Inwestycji Terytorialnych (IP ZIT), działającą w imieniu Instytucji Zarządzającej;</w:t>
            </w:r>
          </w:p>
        </w:tc>
        <w:tc>
          <w:tcPr>
            <w:tcW w:w="2268" w:type="dxa"/>
          </w:tcPr>
          <w:p w:rsidR="001A57A1" w:rsidRPr="00887B39" w:rsidRDefault="00DF690F" w:rsidP="00AD3516">
            <w:pPr>
              <w:widowControl/>
              <w:suppressAutoHyphens/>
              <w:autoSpaceDN w:val="0"/>
              <w:adjustRightInd/>
              <w:spacing w:line="240" w:lineRule="auto"/>
              <w:ind w:right="34"/>
              <w:jc w:val="left"/>
              <w:rPr>
                <w:rFonts w:ascii="Arial" w:hAnsi="Arial" w:cs="Arial"/>
                <w:bCs/>
                <w:sz w:val="20"/>
                <w:szCs w:val="20"/>
              </w:rPr>
            </w:pPr>
            <w:r>
              <w:rPr>
                <w:rFonts w:ascii="Arial" w:hAnsi="Arial" w:cs="Arial"/>
                <w:bCs/>
                <w:sz w:val="20"/>
                <w:szCs w:val="20"/>
              </w:rPr>
              <w:t>Zmiana redakcyjna.</w:t>
            </w:r>
          </w:p>
        </w:tc>
      </w:tr>
      <w:tr w:rsidR="00AA3E38" w:rsidTr="00174555">
        <w:tc>
          <w:tcPr>
            <w:tcW w:w="567" w:type="dxa"/>
            <w:tcBorders>
              <w:top w:val="single" w:sz="4" w:space="0" w:color="000000"/>
              <w:left w:val="single" w:sz="4" w:space="0" w:color="000000"/>
              <w:bottom w:val="single" w:sz="4" w:space="0" w:color="000000"/>
              <w:right w:val="single" w:sz="4" w:space="0" w:color="000000"/>
            </w:tcBorders>
          </w:tcPr>
          <w:p w:rsidR="00AA3E38" w:rsidRDefault="00AA3E38" w:rsidP="00AD3516">
            <w:pPr>
              <w:pStyle w:val="Akapitzlist"/>
              <w:numPr>
                <w:ilvl w:val="0"/>
                <w:numId w:val="5"/>
              </w:numPr>
              <w:ind w:hanging="686"/>
              <w:jc w:val="both"/>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AA3E38" w:rsidRPr="00887B39" w:rsidRDefault="00AA3E38" w:rsidP="00AD3516">
            <w:pPr>
              <w:spacing w:line="240" w:lineRule="auto"/>
              <w:rPr>
                <w:rFonts w:ascii="Arial" w:hAnsi="Arial" w:cs="Arial"/>
                <w:sz w:val="20"/>
                <w:szCs w:val="20"/>
              </w:rPr>
            </w:pPr>
            <w:r w:rsidRPr="00887B39">
              <w:rPr>
                <w:rFonts w:ascii="Arial" w:hAnsi="Arial" w:cs="Arial"/>
                <w:sz w:val="20"/>
                <w:szCs w:val="20"/>
              </w:rPr>
              <w:t xml:space="preserve">§ 1 </w:t>
            </w:r>
            <w:r>
              <w:rPr>
                <w:rFonts w:ascii="Arial" w:hAnsi="Arial" w:cs="Arial"/>
                <w:sz w:val="20"/>
                <w:szCs w:val="20"/>
              </w:rPr>
              <w:t>pkt 12</w:t>
            </w:r>
          </w:p>
        </w:tc>
        <w:tc>
          <w:tcPr>
            <w:tcW w:w="5670" w:type="dxa"/>
          </w:tcPr>
          <w:p w:rsidR="00AA3E38" w:rsidRPr="00F86074" w:rsidRDefault="00AA3E38" w:rsidP="00500FE7">
            <w:pPr>
              <w:widowControl/>
              <w:tabs>
                <w:tab w:val="num" w:pos="426"/>
                <w:tab w:val="num" w:pos="567"/>
              </w:tabs>
              <w:adjustRightInd/>
              <w:spacing w:line="240" w:lineRule="auto"/>
              <w:jc w:val="left"/>
              <w:rPr>
                <w:rFonts w:ascii="Arial" w:hAnsi="Arial" w:cs="Arial"/>
                <w:bCs/>
                <w:sz w:val="20"/>
                <w:szCs w:val="20"/>
              </w:rPr>
            </w:pPr>
            <w:r w:rsidRPr="00AA3E38">
              <w:rPr>
                <w:rFonts w:ascii="Arial" w:hAnsi="Arial" w:cs="Arial"/>
                <w:bCs/>
                <w:sz w:val="20"/>
                <w:szCs w:val="20"/>
              </w:rPr>
              <w:t xml:space="preserve">„RPO WM 2014-2020” –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 zmieniony Decyzją Wykonawczą Komisji Europejskiej C(2018)5156 z dnia 27 lipca 2018 r. i </w:t>
            </w:r>
            <w:r w:rsidR="00A05B1A" w:rsidRPr="00A05B1A">
              <w:rPr>
                <w:rFonts w:ascii="Arial" w:hAnsi="Arial" w:cs="Arial"/>
                <w:color w:val="000000"/>
                <w:sz w:val="20"/>
                <w:szCs w:val="20"/>
              </w:rPr>
              <w:t>uchwałą nr 173/9/18 Zarządu Województwa Mazowieckiego z dnia 18 grudnia 2018 r. w sprawie przyjęcia zmiany Regionalnego Programu Operacyjnego Województwa Mazowieckiego na lata 2014-2020 (wersja 3.0) oraz jej publikacji;</w:t>
            </w:r>
          </w:p>
        </w:tc>
        <w:tc>
          <w:tcPr>
            <w:tcW w:w="5386" w:type="dxa"/>
          </w:tcPr>
          <w:p w:rsidR="00AA3E38" w:rsidRPr="00F86074" w:rsidRDefault="00AA3E38" w:rsidP="00AA3E38">
            <w:pPr>
              <w:widowControl/>
              <w:tabs>
                <w:tab w:val="num" w:pos="426"/>
                <w:tab w:val="num" w:pos="567"/>
              </w:tabs>
              <w:adjustRightInd/>
              <w:spacing w:line="240" w:lineRule="auto"/>
              <w:jc w:val="left"/>
              <w:rPr>
                <w:rFonts w:ascii="Arial" w:hAnsi="Arial" w:cs="Arial"/>
                <w:bCs/>
                <w:sz w:val="20"/>
                <w:szCs w:val="20"/>
              </w:rPr>
            </w:pPr>
            <w:r w:rsidRPr="00AA3E38">
              <w:rPr>
                <w:rFonts w:ascii="Arial" w:hAnsi="Arial" w:cs="Arial"/>
                <w:bCs/>
                <w:sz w:val="20"/>
                <w:szCs w:val="20"/>
              </w:rPr>
              <w:t xml:space="preserve">„RPO WM 2014-2020” –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 zmieniony Decyzją Wykonawczą Komisji Europejskiej C(2018)5156 z dnia 27 lipca 2018 r. </w:t>
            </w:r>
            <w:r w:rsidRPr="00AA3E38">
              <w:rPr>
                <w:rFonts w:ascii="Arial" w:hAnsi="Arial" w:cs="Arial"/>
                <w:b/>
                <w:bCs/>
                <w:sz w:val="20"/>
                <w:szCs w:val="20"/>
              </w:rPr>
              <w:t>i Decyzją Wykonawczą Komisji Europejskiej C(2019) 6164 z dnia 16 sierpnia 2019 r</w:t>
            </w:r>
            <w:r w:rsidRPr="00AA3E38">
              <w:rPr>
                <w:rFonts w:ascii="Arial" w:hAnsi="Arial" w:cs="Arial"/>
                <w:bCs/>
                <w:sz w:val="20"/>
                <w:szCs w:val="20"/>
              </w:rPr>
              <w:t>.;</w:t>
            </w:r>
          </w:p>
        </w:tc>
        <w:tc>
          <w:tcPr>
            <w:tcW w:w="2268" w:type="dxa"/>
          </w:tcPr>
          <w:p w:rsidR="00AA3E38" w:rsidRPr="00887B39" w:rsidRDefault="00AA3E38" w:rsidP="00AD3516">
            <w:pPr>
              <w:widowControl/>
              <w:suppressAutoHyphens/>
              <w:autoSpaceDN w:val="0"/>
              <w:adjustRightInd/>
              <w:spacing w:line="240" w:lineRule="auto"/>
              <w:ind w:right="34"/>
              <w:jc w:val="left"/>
              <w:rPr>
                <w:rFonts w:ascii="Arial" w:hAnsi="Arial" w:cs="Arial"/>
                <w:bCs/>
                <w:sz w:val="20"/>
                <w:szCs w:val="20"/>
              </w:rPr>
            </w:pPr>
            <w:r>
              <w:rPr>
                <w:rFonts w:ascii="Arial" w:hAnsi="Arial" w:cs="Arial"/>
                <w:bCs/>
                <w:sz w:val="20"/>
                <w:szCs w:val="20"/>
              </w:rPr>
              <w:t>Aktualizacja zapisu.</w:t>
            </w:r>
          </w:p>
        </w:tc>
      </w:tr>
      <w:tr w:rsidR="00F86074" w:rsidTr="00174555">
        <w:tc>
          <w:tcPr>
            <w:tcW w:w="567" w:type="dxa"/>
            <w:tcBorders>
              <w:top w:val="single" w:sz="4" w:space="0" w:color="000000"/>
              <w:left w:val="single" w:sz="4" w:space="0" w:color="000000"/>
              <w:bottom w:val="single" w:sz="4" w:space="0" w:color="000000"/>
              <w:right w:val="single" w:sz="4" w:space="0" w:color="000000"/>
            </w:tcBorders>
          </w:tcPr>
          <w:p w:rsidR="00F86074" w:rsidRDefault="00F86074" w:rsidP="00AD3516">
            <w:pPr>
              <w:pStyle w:val="Akapitzlist"/>
              <w:numPr>
                <w:ilvl w:val="0"/>
                <w:numId w:val="5"/>
              </w:numPr>
              <w:ind w:hanging="686"/>
              <w:jc w:val="both"/>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F86074" w:rsidRPr="00887B39" w:rsidRDefault="00F86074" w:rsidP="00AD3516">
            <w:pPr>
              <w:spacing w:line="240" w:lineRule="auto"/>
              <w:rPr>
                <w:rFonts w:ascii="Arial" w:hAnsi="Arial" w:cs="Arial"/>
                <w:sz w:val="20"/>
                <w:szCs w:val="20"/>
              </w:rPr>
            </w:pPr>
            <w:r w:rsidRPr="00887B39">
              <w:rPr>
                <w:rFonts w:ascii="Arial" w:hAnsi="Arial" w:cs="Arial"/>
                <w:sz w:val="20"/>
                <w:szCs w:val="20"/>
              </w:rPr>
              <w:t xml:space="preserve">§ 1 </w:t>
            </w:r>
            <w:r>
              <w:rPr>
                <w:rFonts w:ascii="Arial" w:hAnsi="Arial" w:cs="Arial"/>
                <w:sz w:val="20"/>
                <w:szCs w:val="20"/>
              </w:rPr>
              <w:t>pkt 16</w:t>
            </w:r>
          </w:p>
        </w:tc>
        <w:tc>
          <w:tcPr>
            <w:tcW w:w="5670" w:type="dxa"/>
          </w:tcPr>
          <w:p w:rsidR="00F86074" w:rsidRPr="00E135CB" w:rsidRDefault="00F86074" w:rsidP="00F93AC9">
            <w:pPr>
              <w:widowControl/>
              <w:tabs>
                <w:tab w:val="num" w:pos="426"/>
                <w:tab w:val="num" w:pos="567"/>
              </w:tabs>
              <w:adjustRightInd/>
              <w:spacing w:line="240" w:lineRule="auto"/>
              <w:jc w:val="left"/>
              <w:rPr>
                <w:rFonts w:ascii="Arial" w:hAnsi="Arial" w:cs="Arial"/>
                <w:bCs/>
                <w:sz w:val="20"/>
                <w:szCs w:val="20"/>
              </w:rPr>
            </w:pPr>
            <w:r w:rsidRPr="00F86074">
              <w:rPr>
                <w:rFonts w:ascii="Arial" w:hAnsi="Arial" w:cs="Arial"/>
                <w:bCs/>
                <w:sz w:val="20"/>
                <w:szCs w:val="20"/>
              </w:rPr>
              <w:t>„Ustawie o ochronie danych osobowych” – należy przez to rozumieć ustawę z dnia 10 maja 2018 r. o ochronie danych osobowych (Dz. U. poz. 1</w:t>
            </w:r>
            <w:r>
              <w:rPr>
                <w:rFonts w:ascii="Arial" w:hAnsi="Arial" w:cs="Arial"/>
                <w:bCs/>
                <w:sz w:val="20"/>
                <w:szCs w:val="20"/>
              </w:rPr>
              <w:t xml:space="preserve">000, z </w:t>
            </w:r>
            <w:proofErr w:type="spellStart"/>
            <w:r>
              <w:rPr>
                <w:rFonts w:ascii="Arial" w:hAnsi="Arial" w:cs="Arial"/>
                <w:bCs/>
                <w:sz w:val="20"/>
                <w:szCs w:val="20"/>
              </w:rPr>
              <w:t>późn</w:t>
            </w:r>
            <w:proofErr w:type="spellEnd"/>
            <w:r>
              <w:rPr>
                <w:rFonts w:ascii="Arial" w:hAnsi="Arial" w:cs="Arial"/>
                <w:bCs/>
                <w:sz w:val="20"/>
                <w:szCs w:val="20"/>
              </w:rPr>
              <w:t>. zm.</w:t>
            </w:r>
            <w:r w:rsidRPr="00F86074">
              <w:rPr>
                <w:rFonts w:ascii="Arial" w:hAnsi="Arial" w:cs="Arial"/>
                <w:bCs/>
                <w:sz w:val="20"/>
                <w:szCs w:val="20"/>
              </w:rPr>
              <w:t>);</w:t>
            </w:r>
          </w:p>
        </w:tc>
        <w:tc>
          <w:tcPr>
            <w:tcW w:w="5386" w:type="dxa"/>
          </w:tcPr>
          <w:p w:rsidR="00F86074" w:rsidRPr="00E135CB" w:rsidRDefault="00F86074" w:rsidP="006047A9">
            <w:pPr>
              <w:widowControl/>
              <w:tabs>
                <w:tab w:val="num" w:pos="426"/>
                <w:tab w:val="num" w:pos="567"/>
              </w:tabs>
              <w:adjustRightInd/>
              <w:spacing w:line="240" w:lineRule="auto"/>
              <w:jc w:val="left"/>
              <w:rPr>
                <w:rFonts w:ascii="Arial" w:hAnsi="Arial" w:cs="Arial"/>
                <w:bCs/>
                <w:sz w:val="20"/>
                <w:szCs w:val="20"/>
              </w:rPr>
            </w:pPr>
            <w:r w:rsidRPr="00F86074">
              <w:rPr>
                <w:rFonts w:ascii="Arial" w:hAnsi="Arial" w:cs="Arial"/>
                <w:bCs/>
                <w:sz w:val="20"/>
                <w:szCs w:val="20"/>
              </w:rPr>
              <w:t>„Ustawie o ochronie danych osobowych” – należy przez to rozumieć ustawę z dnia 10 maja 2018 r. o ochronie danych osobowych (Dz. U. z 2019 r. poz. 1781);</w:t>
            </w:r>
          </w:p>
        </w:tc>
        <w:tc>
          <w:tcPr>
            <w:tcW w:w="2268" w:type="dxa"/>
          </w:tcPr>
          <w:p w:rsidR="00F86074" w:rsidRPr="00887B39" w:rsidRDefault="00F86074" w:rsidP="00AD3516">
            <w:pPr>
              <w:widowControl/>
              <w:suppressAutoHyphens/>
              <w:autoSpaceDN w:val="0"/>
              <w:adjustRightInd/>
              <w:spacing w:line="240" w:lineRule="auto"/>
              <w:ind w:right="34"/>
              <w:jc w:val="left"/>
              <w:rPr>
                <w:rFonts w:ascii="Arial" w:hAnsi="Arial" w:cs="Arial"/>
                <w:bCs/>
                <w:sz w:val="20"/>
                <w:szCs w:val="20"/>
              </w:rPr>
            </w:pPr>
            <w:r w:rsidRPr="00887B39">
              <w:rPr>
                <w:rFonts w:ascii="Arial" w:hAnsi="Arial" w:cs="Arial"/>
                <w:bCs/>
                <w:sz w:val="20"/>
                <w:szCs w:val="20"/>
              </w:rPr>
              <w:t>Aktualizacja publikatora aktu prawnego.</w:t>
            </w:r>
          </w:p>
        </w:tc>
      </w:tr>
      <w:tr w:rsidR="004C13B4" w:rsidTr="00174555">
        <w:tc>
          <w:tcPr>
            <w:tcW w:w="567" w:type="dxa"/>
            <w:tcBorders>
              <w:top w:val="single" w:sz="4" w:space="0" w:color="000000"/>
              <w:left w:val="single" w:sz="4" w:space="0" w:color="000000"/>
              <w:bottom w:val="single" w:sz="4" w:space="0" w:color="000000"/>
              <w:right w:val="single" w:sz="4" w:space="0" w:color="000000"/>
            </w:tcBorders>
          </w:tcPr>
          <w:p w:rsidR="004C13B4" w:rsidRDefault="004C13B4" w:rsidP="004C13B4">
            <w:pPr>
              <w:pStyle w:val="Akapitzlist"/>
              <w:numPr>
                <w:ilvl w:val="0"/>
                <w:numId w:val="5"/>
              </w:numPr>
              <w:ind w:hanging="686"/>
              <w:jc w:val="both"/>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4C13B4" w:rsidRPr="00887B39" w:rsidRDefault="004C13B4" w:rsidP="004C13B4">
            <w:pPr>
              <w:spacing w:line="240" w:lineRule="auto"/>
              <w:rPr>
                <w:rFonts w:ascii="Arial" w:hAnsi="Arial" w:cs="Arial"/>
                <w:sz w:val="20"/>
                <w:szCs w:val="20"/>
              </w:rPr>
            </w:pPr>
            <w:r w:rsidRPr="00887B39">
              <w:rPr>
                <w:rFonts w:ascii="Arial" w:hAnsi="Arial" w:cs="Arial"/>
                <w:sz w:val="20"/>
                <w:szCs w:val="20"/>
              </w:rPr>
              <w:t xml:space="preserve">§ 1 </w:t>
            </w:r>
            <w:r>
              <w:rPr>
                <w:rFonts w:ascii="Arial" w:hAnsi="Arial" w:cs="Arial"/>
                <w:sz w:val="20"/>
                <w:szCs w:val="20"/>
              </w:rPr>
              <w:t>pkt 17</w:t>
            </w:r>
          </w:p>
        </w:tc>
        <w:tc>
          <w:tcPr>
            <w:tcW w:w="5670" w:type="dxa"/>
          </w:tcPr>
          <w:p w:rsidR="004C13B4" w:rsidRPr="008734C5" w:rsidRDefault="004C13B4" w:rsidP="004C13B4">
            <w:pPr>
              <w:widowControl/>
              <w:tabs>
                <w:tab w:val="num" w:pos="426"/>
                <w:tab w:val="num" w:pos="567"/>
              </w:tabs>
              <w:adjustRightInd/>
              <w:spacing w:line="240" w:lineRule="auto"/>
              <w:jc w:val="left"/>
              <w:rPr>
                <w:rFonts w:ascii="Arial" w:hAnsi="Arial" w:cs="Arial"/>
                <w:bCs/>
                <w:sz w:val="20"/>
                <w:szCs w:val="20"/>
              </w:rPr>
            </w:pPr>
            <w:r w:rsidRPr="00E135CB">
              <w:rPr>
                <w:rFonts w:ascii="Arial" w:hAnsi="Arial" w:cs="Arial"/>
                <w:bCs/>
                <w:sz w:val="20"/>
                <w:szCs w:val="20"/>
              </w:rPr>
              <w:t xml:space="preserve">„Ustawie </w:t>
            </w:r>
            <w:proofErr w:type="spellStart"/>
            <w:r w:rsidRPr="00E135CB">
              <w:rPr>
                <w:rFonts w:ascii="Arial" w:hAnsi="Arial" w:cs="Arial"/>
                <w:bCs/>
                <w:sz w:val="20"/>
                <w:szCs w:val="20"/>
              </w:rPr>
              <w:t>Pzp</w:t>
            </w:r>
            <w:proofErr w:type="spellEnd"/>
            <w:r w:rsidRPr="00E135CB">
              <w:rPr>
                <w:rFonts w:ascii="Arial" w:hAnsi="Arial" w:cs="Arial"/>
                <w:bCs/>
                <w:sz w:val="20"/>
                <w:szCs w:val="20"/>
              </w:rPr>
              <w:t xml:space="preserve">” – należy przez to rozumieć ustawę z dnia 29 stycznia 2004 r. – Prawo zamówień publicznych (Dz. U. z 2018 r. poz. 1986, z </w:t>
            </w:r>
            <w:proofErr w:type="spellStart"/>
            <w:r w:rsidRPr="00E135CB">
              <w:rPr>
                <w:rFonts w:ascii="Arial" w:hAnsi="Arial" w:cs="Arial"/>
                <w:bCs/>
                <w:sz w:val="20"/>
                <w:szCs w:val="20"/>
              </w:rPr>
              <w:t>późn</w:t>
            </w:r>
            <w:proofErr w:type="spellEnd"/>
            <w:r w:rsidRPr="00E135CB">
              <w:rPr>
                <w:rFonts w:ascii="Arial" w:hAnsi="Arial" w:cs="Arial"/>
                <w:bCs/>
                <w:sz w:val="20"/>
                <w:szCs w:val="20"/>
              </w:rPr>
              <w:t>. zm.);</w:t>
            </w:r>
          </w:p>
        </w:tc>
        <w:tc>
          <w:tcPr>
            <w:tcW w:w="5386" w:type="dxa"/>
          </w:tcPr>
          <w:p w:rsidR="004C13B4" w:rsidRPr="008734C5" w:rsidRDefault="004C13B4" w:rsidP="004C13B4">
            <w:pPr>
              <w:widowControl/>
              <w:tabs>
                <w:tab w:val="num" w:pos="426"/>
                <w:tab w:val="num" w:pos="567"/>
              </w:tabs>
              <w:adjustRightInd/>
              <w:spacing w:line="240" w:lineRule="auto"/>
              <w:jc w:val="left"/>
              <w:rPr>
                <w:rFonts w:ascii="Arial" w:hAnsi="Arial" w:cs="Arial"/>
                <w:bCs/>
                <w:sz w:val="20"/>
                <w:szCs w:val="20"/>
              </w:rPr>
            </w:pPr>
            <w:r w:rsidRPr="00E135CB">
              <w:rPr>
                <w:rFonts w:ascii="Arial" w:hAnsi="Arial" w:cs="Arial"/>
                <w:bCs/>
                <w:sz w:val="20"/>
                <w:szCs w:val="20"/>
              </w:rPr>
              <w:t xml:space="preserve">„Ustawie </w:t>
            </w:r>
            <w:proofErr w:type="spellStart"/>
            <w:r w:rsidRPr="00E135CB">
              <w:rPr>
                <w:rFonts w:ascii="Arial" w:hAnsi="Arial" w:cs="Arial"/>
                <w:bCs/>
                <w:sz w:val="20"/>
                <w:szCs w:val="20"/>
              </w:rPr>
              <w:t>Pzp</w:t>
            </w:r>
            <w:proofErr w:type="spellEnd"/>
            <w:r w:rsidRPr="00E135CB">
              <w:rPr>
                <w:rFonts w:ascii="Arial" w:hAnsi="Arial" w:cs="Arial"/>
                <w:bCs/>
                <w:sz w:val="20"/>
                <w:szCs w:val="20"/>
              </w:rPr>
              <w:t>” – należy przez to rozumieć ustawę z dnia 29 stycznia 2004 r. – Prawo zamówień publicznych (Dz. U. z 201</w:t>
            </w:r>
            <w:r>
              <w:rPr>
                <w:rFonts w:ascii="Arial" w:hAnsi="Arial" w:cs="Arial"/>
                <w:bCs/>
                <w:sz w:val="20"/>
                <w:szCs w:val="20"/>
              </w:rPr>
              <w:t>9</w:t>
            </w:r>
            <w:r w:rsidRPr="00E135CB">
              <w:rPr>
                <w:rFonts w:ascii="Arial" w:hAnsi="Arial" w:cs="Arial"/>
                <w:bCs/>
                <w:sz w:val="20"/>
                <w:szCs w:val="20"/>
              </w:rPr>
              <w:t xml:space="preserve"> r. poz. </w:t>
            </w:r>
            <w:r>
              <w:rPr>
                <w:rFonts w:ascii="Arial" w:hAnsi="Arial" w:cs="Arial"/>
                <w:bCs/>
                <w:sz w:val="20"/>
                <w:szCs w:val="20"/>
              </w:rPr>
              <w:t>1843</w:t>
            </w:r>
            <w:r w:rsidRPr="00E135CB">
              <w:rPr>
                <w:rFonts w:ascii="Arial" w:hAnsi="Arial" w:cs="Arial"/>
                <w:bCs/>
                <w:sz w:val="20"/>
                <w:szCs w:val="20"/>
              </w:rPr>
              <w:t>);</w:t>
            </w:r>
          </w:p>
        </w:tc>
        <w:tc>
          <w:tcPr>
            <w:tcW w:w="2268" w:type="dxa"/>
          </w:tcPr>
          <w:p w:rsidR="004C13B4" w:rsidRPr="00887B39" w:rsidRDefault="004C13B4" w:rsidP="004C13B4">
            <w:pPr>
              <w:widowControl/>
              <w:suppressAutoHyphens/>
              <w:autoSpaceDN w:val="0"/>
              <w:adjustRightInd/>
              <w:spacing w:line="240" w:lineRule="auto"/>
              <w:ind w:right="34"/>
              <w:jc w:val="left"/>
              <w:rPr>
                <w:rFonts w:ascii="Arial" w:hAnsi="Arial" w:cs="Arial"/>
                <w:bCs/>
                <w:sz w:val="20"/>
                <w:szCs w:val="20"/>
              </w:rPr>
            </w:pPr>
            <w:r w:rsidRPr="00887B39">
              <w:rPr>
                <w:rFonts w:ascii="Arial" w:hAnsi="Arial" w:cs="Arial"/>
                <w:bCs/>
                <w:sz w:val="20"/>
                <w:szCs w:val="20"/>
              </w:rPr>
              <w:t>Aktualizacja publikatora aktu prawnego.</w:t>
            </w:r>
          </w:p>
        </w:tc>
      </w:tr>
      <w:tr w:rsidR="004C13B4" w:rsidTr="00174555">
        <w:trPr>
          <w:trHeight w:val="1333"/>
        </w:trPr>
        <w:tc>
          <w:tcPr>
            <w:tcW w:w="567" w:type="dxa"/>
            <w:tcBorders>
              <w:top w:val="single" w:sz="4" w:space="0" w:color="000000"/>
              <w:left w:val="single" w:sz="4" w:space="0" w:color="000000"/>
              <w:bottom w:val="single" w:sz="4" w:space="0" w:color="000000"/>
              <w:right w:val="single" w:sz="4" w:space="0" w:color="000000"/>
            </w:tcBorders>
          </w:tcPr>
          <w:p w:rsidR="004C13B4" w:rsidRDefault="004C13B4" w:rsidP="004C13B4">
            <w:pPr>
              <w:pStyle w:val="Akapitzlist"/>
              <w:numPr>
                <w:ilvl w:val="0"/>
                <w:numId w:val="5"/>
              </w:numPr>
              <w:ind w:hanging="686"/>
              <w:jc w:val="both"/>
              <w:rPr>
                <w:rFonts w:ascii="Arial" w:hAnsi="Arial" w:cs="Arial"/>
                <w:sz w:val="20"/>
                <w:szCs w:val="20"/>
              </w:rPr>
            </w:pPr>
          </w:p>
        </w:tc>
        <w:tc>
          <w:tcPr>
            <w:tcW w:w="1560" w:type="dxa"/>
          </w:tcPr>
          <w:p w:rsidR="004C13B4" w:rsidRPr="00135594" w:rsidRDefault="004C13B4" w:rsidP="004C13B4">
            <w:pPr>
              <w:spacing w:line="240" w:lineRule="auto"/>
              <w:rPr>
                <w:rFonts w:ascii="Arial" w:hAnsi="Arial" w:cs="Arial"/>
                <w:sz w:val="20"/>
                <w:szCs w:val="20"/>
              </w:rPr>
            </w:pPr>
            <w:r w:rsidRPr="00135594">
              <w:rPr>
                <w:rFonts w:ascii="Arial" w:hAnsi="Arial" w:cs="Arial"/>
                <w:sz w:val="20"/>
                <w:szCs w:val="20"/>
              </w:rPr>
              <w:t>§ 4 ust. 2</w:t>
            </w:r>
          </w:p>
        </w:tc>
        <w:tc>
          <w:tcPr>
            <w:tcW w:w="5670" w:type="dxa"/>
          </w:tcPr>
          <w:p w:rsidR="004C13B4" w:rsidRPr="00135594" w:rsidRDefault="004C13B4" w:rsidP="004C13B4">
            <w:pPr>
              <w:widowControl/>
              <w:tabs>
                <w:tab w:val="num" w:pos="284"/>
                <w:tab w:val="num" w:pos="426"/>
                <w:tab w:val="num" w:pos="567"/>
              </w:tabs>
              <w:adjustRightInd/>
              <w:spacing w:line="240" w:lineRule="auto"/>
              <w:jc w:val="left"/>
              <w:rPr>
                <w:rFonts w:ascii="Arial" w:hAnsi="Arial" w:cs="Arial"/>
                <w:bCs/>
                <w:sz w:val="20"/>
                <w:szCs w:val="20"/>
              </w:rPr>
            </w:pPr>
            <w:r w:rsidRPr="00135594">
              <w:rPr>
                <w:rFonts w:ascii="Arial" w:hAnsi="Arial" w:cs="Arial"/>
                <w:bCs/>
                <w:sz w:val="20"/>
                <w:szCs w:val="20"/>
              </w:rPr>
              <w:t>Koszty pośrednie Projektu rozliczane ryczałtem zdefiniowane w Wytycznych w zakresie kwalifikowalności wydatków w ramach Europejskiego Funduszu Rozwoju Regionalnego, Europejskiego Funduszu Społecznego oraz Funduszu Spójności na lata 2014-2020, stanowią ………% poniesionych, udokumentowanych i zatwierdzonych w ramach Projektu wydatków bezpośrednich.</w:t>
            </w:r>
          </w:p>
          <w:p w:rsidR="004C13B4" w:rsidRPr="00135594" w:rsidRDefault="004C13B4" w:rsidP="004C13B4">
            <w:pPr>
              <w:widowControl/>
              <w:tabs>
                <w:tab w:val="num" w:pos="426"/>
                <w:tab w:val="num" w:pos="567"/>
              </w:tabs>
              <w:adjustRightInd/>
              <w:spacing w:line="240" w:lineRule="auto"/>
              <w:jc w:val="left"/>
              <w:rPr>
                <w:rFonts w:ascii="Arial" w:hAnsi="Arial" w:cs="Arial"/>
                <w:bCs/>
                <w:sz w:val="20"/>
                <w:szCs w:val="20"/>
              </w:rPr>
            </w:pPr>
          </w:p>
        </w:tc>
        <w:tc>
          <w:tcPr>
            <w:tcW w:w="5386" w:type="dxa"/>
          </w:tcPr>
          <w:p w:rsidR="004C13B4" w:rsidRPr="00135594" w:rsidRDefault="004C13B4" w:rsidP="004C13B4">
            <w:pPr>
              <w:widowControl/>
              <w:tabs>
                <w:tab w:val="num" w:pos="284"/>
                <w:tab w:val="num" w:pos="426"/>
                <w:tab w:val="num" w:pos="567"/>
              </w:tabs>
              <w:adjustRightInd/>
              <w:spacing w:line="240" w:lineRule="auto"/>
              <w:jc w:val="left"/>
              <w:rPr>
                <w:rFonts w:ascii="Arial" w:hAnsi="Arial" w:cs="Arial"/>
                <w:bCs/>
                <w:sz w:val="20"/>
                <w:szCs w:val="20"/>
              </w:rPr>
            </w:pPr>
            <w:r w:rsidRPr="00135594">
              <w:rPr>
                <w:rFonts w:ascii="Arial" w:hAnsi="Arial" w:cs="Arial"/>
                <w:bCs/>
                <w:sz w:val="20"/>
                <w:szCs w:val="20"/>
              </w:rPr>
              <w:t xml:space="preserve">Koszty pośrednie Projektu rozliczane ryczałtem zdefiniowane w Wytycznych w zakresie kwalifikowalności wydatków w ramach Europejskiego Funduszu Rozwoju Regionalnego, Europejskiego Funduszu Społecznego oraz Funduszu Spójności na lata 2014-2020, stanowią ………% poniesionych, udokumentowanych i zatwierdzonych w ramach Projektu wydatków bezpośrednich, </w:t>
            </w:r>
            <w:r w:rsidRPr="002D3DEB">
              <w:rPr>
                <w:rFonts w:ascii="Arial" w:hAnsi="Arial" w:cs="Arial"/>
                <w:b/>
                <w:bCs/>
                <w:sz w:val="20"/>
                <w:szCs w:val="20"/>
              </w:rPr>
              <w:t>z zastrzeżeniem</w:t>
            </w:r>
            <w:r w:rsidRPr="00135594">
              <w:rPr>
                <w:rFonts w:ascii="Arial" w:hAnsi="Arial" w:cs="Arial"/>
                <w:bCs/>
                <w:sz w:val="20"/>
                <w:szCs w:val="20"/>
              </w:rPr>
              <w:t xml:space="preserve"> </w:t>
            </w:r>
            <w:r w:rsidRPr="00135594">
              <w:rPr>
                <w:rFonts w:ascii="Arial" w:hAnsi="Arial" w:cs="Arial"/>
                <w:b/>
                <w:bCs/>
                <w:sz w:val="20"/>
                <w:szCs w:val="20"/>
              </w:rPr>
              <w:t>§ 5 ust. 4</w:t>
            </w:r>
            <w:r w:rsidRPr="00135594">
              <w:rPr>
                <w:rFonts w:ascii="Arial" w:hAnsi="Arial" w:cs="Arial"/>
                <w:bCs/>
                <w:sz w:val="20"/>
                <w:szCs w:val="20"/>
              </w:rPr>
              <w:t>.</w:t>
            </w:r>
          </w:p>
          <w:p w:rsidR="004C13B4" w:rsidRPr="00135594" w:rsidRDefault="004C13B4" w:rsidP="004C13B4">
            <w:pPr>
              <w:widowControl/>
              <w:tabs>
                <w:tab w:val="num" w:pos="426"/>
                <w:tab w:val="num" w:pos="567"/>
              </w:tabs>
              <w:adjustRightInd/>
              <w:spacing w:line="240" w:lineRule="auto"/>
              <w:jc w:val="left"/>
              <w:rPr>
                <w:rFonts w:ascii="Arial" w:hAnsi="Arial" w:cs="Arial"/>
                <w:bCs/>
                <w:sz w:val="20"/>
                <w:szCs w:val="20"/>
              </w:rPr>
            </w:pPr>
          </w:p>
        </w:tc>
        <w:tc>
          <w:tcPr>
            <w:tcW w:w="2268" w:type="dxa"/>
          </w:tcPr>
          <w:p w:rsidR="004C13B4" w:rsidRPr="00135594" w:rsidRDefault="004C13B4" w:rsidP="004C13B4">
            <w:pPr>
              <w:widowControl/>
              <w:adjustRightInd/>
              <w:spacing w:line="240" w:lineRule="auto"/>
              <w:jc w:val="left"/>
              <w:rPr>
                <w:rFonts w:ascii="Arial" w:hAnsi="Arial" w:cs="Arial"/>
                <w:bCs/>
                <w:sz w:val="20"/>
                <w:szCs w:val="20"/>
              </w:rPr>
            </w:pPr>
            <w:r w:rsidRPr="00135594">
              <w:rPr>
                <w:rFonts w:ascii="Arial" w:hAnsi="Arial" w:cs="Arial"/>
                <w:bCs/>
                <w:sz w:val="20"/>
                <w:szCs w:val="20"/>
              </w:rPr>
              <w:t xml:space="preserve">Dodanie zapisu zgodnie z pismem Ministerstwa Inwestycji i Rozwoju nr DZF-IV.7620.33.2019.AKW z 25 czerwca 2019 r. dotyczącego stosowania taryfikatora kosztów pośrednich za naruszenia </w:t>
            </w:r>
            <w:r w:rsidRPr="00135594">
              <w:rPr>
                <w:rFonts w:ascii="Arial" w:hAnsi="Arial" w:cs="Arial"/>
                <w:bCs/>
                <w:sz w:val="20"/>
                <w:szCs w:val="20"/>
              </w:rPr>
              <w:lastRenderedPageBreak/>
              <w:t>postanowień umowy o dofinansowanie w zakresie zarządzania projektem.</w:t>
            </w:r>
          </w:p>
        </w:tc>
      </w:tr>
      <w:tr w:rsidR="004C13B4" w:rsidTr="00174555">
        <w:trPr>
          <w:trHeight w:val="1333"/>
        </w:trPr>
        <w:tc>
          <w:tcPr>
            <w:tcW w:w="567" w:type="dxa"/>
            <w:tcBorders>
              <w:top w:val="single" w:sz="4" w:space="0" w:color="000000"/>
              <w:left w:val="single" w:sz="4" w:space="0" w:color="000000"/>
              <w:bottom w:val="single" w:sz="4" w:space="0" w:color="000000"/>
              <w:right w:val="single" w:sz="4" w:space="0" w:color="000000"/>
            </w:tcBorders>
          </w:tcPr>
          <w:p w:rsidR="004C13B4" w:rsidRDefault="004C13B4" w:rsidP="004C13B4">
            <w:pPr>
              <w:pStyle w:val="Akapitzlist"/>
              <w:numPr>
                <w:ilvl w:val="0"/>
                <w:numId w:val="5"/>
              </w:numPr>
              <w:ind w:hanging="686"/>
              <w:jc w:val="both"/>
              <w:rPr>
                <w:rFonts w:ascii="Arial" w:hAnsi="Arial" w:cs="Arial"/>
                <w:sz w:val="20"/>
                <w:szCs w:val="20"/>
              </w:rPr>
            </w:pPr>
          </w:p>
        </w:tc>
        <w:tc>
          <w:tcPr>
            <w:tcW w:w="1560" w:type="dxa"/>
          </w:tcPr>
          <w:p w:rsidR="004C13B4" w:rsidRPr="00135594" w:rsidRDefault="004C13B4" w:rsidP="004C13B4">
            <w:pPr>
              <w:spacing w:line="240" w:lineRule="auto"/>
              <w:rPr>
                <w:rFonts w:ascii="Arial" w:hAnsi="Arial" w:cs="Arial"/>
                <w:sz w:val="20"/>
                <w:szCs w:val="20"/>
              </w:rPr>
            </w:pPr>
            <w:r w:rsidRPr="00135594">
              <w:rPr>
                <w:rFonts w:ascii="Arial" w:hAnsi="Arial" w:cs="Arial"/>
                <w:sz w:val="20"/>
                <w:szCs w:val="20"/>
              </w:rPr>
              <w:t>§ 5 ust. 4</w:t>
            </w:r>
          </w:p>
        </w:tc>
        <w:tc>
          <w:tcPr>
            <w:tcW w:w="5670" w:type="dxa"/>
          </w:tcPr>
          <w:p w:rsidR="004C13B4" w:rsidRPr="00135594" w:rsidRDefault="004C13B4" w:rsidP="004C13B4">
            <w:pPr>
              <w:widowControl/>
              <w:tabs>
                <w:tab w:val="num" w:pos="284"/>
                <w:tab w:val="num" w:pos="426"/>
                <w:tab w:val="num" w:pos="567"/>
              </w:tabs>
              <w:adjustRightInd/>
              <w:spacing w:line="240" w:lineRule="auto"/>
              <w:jc w:val="left"/>
              <w:rPr>
                <w:rFonts w:ascii="Arial" w:hAnsi="Arial" w:cs="Arial"/>
                <w:bCs/>
                <w:sz w:val="20"/>
                <w:szCs w:val="20"/>
              </w:rPr>
            </w:pPr>
            <w:r w:rsidRPr="00135594">
              <w:rPr>
                <w:rFonts w:ascii="Arial" w:hAnsi="Arial" w:cs="Arial"/>
                <w:bCs/>
                <w:sz w:val="20"/>
                <w:szCs w:val="20"/>
              </w:rPr>
              <w:t>Instytucja Pośrednicząca może obniżyć stawkę ryczałtową kosztów pośrednich w przypadkach rażącego naruszenia przez Beneficjenta postanowień Umowy w zakresie zarządzania projektem.</w:t>
            </w:r>
          </w:p>
          <w:p w:rsidR="004C13B4" w:rsidRPr="00135594" w:rsidRDefault="004C13B4" w:rsidP="004C13B4">
            <w:pPr>
              <w:widowControl/>
              <w:tabs>
                <w:tab w:val="num" w:pos="426"/>
                <w:tab w:val="num" w:pos="567"/>
              </w:tabs>
              <w:adjustRightInd/>
              <w:spacing w:line="240" w:lineRule="auto"/>
              <w:jc w:val="left"/>
              <w:rPr>
                <w:rFonts w:ascii="Arial" w:hAnsi="Arial" w:cs="Arial"/>
                <w:bCs/>
                <w:sz w:val="20"/>
                <w:szCs w:val="20"/>
              </w:rPr>
            </w:pPr>
          </w:p>
        </w:tc>
        <w:tc>
          <w:tcPr>
            <w:tcW w:w="5386" w:type="dxa"/>
          </w:tcPr>
          <w:p w:rsidR="004C13B4" w:rsidRPr="00135594" w:rsidRDefault="004C13B4" w:rsidP="004C13B4">
            <w:pPr>
              <w:widowControl/>
              <w:tabs>
                <w:tab w:val="num" w:pos="284"/>
                <w:tab w:val="num" w:pos="426"/>
                <w:tab w:val="num" w:pos="567"/>
              </w:tabs>
              <w:adjustRightInd/>
              <w:spacing w:line="240" w:lineRule="auto"/>
              <w:jc w:val="left"/>
              <w:rPr>
                <w:rFonts w:ascii="Arial" w:hAnsi="Arial" w:cs="Arial"/>
                <w:bCs/>
                <w:sz w:val="20"/>
                <w:szCs w:val="20"/>
              </w:rPr>
            </w:pPr>
            <w:r w:rsidRPr="00135594">
              <w:rPr>
                <w:rFonts w:ascii="Arial" w:hAnsi="Arial" w:cs="Arial"/>
                <w:bCs/>
                <w:sz w:val="20"/>
                <w:szCs w:val="20"/>
              </w:rPr>
              <w:t>Instytucja Pośrednicząca w przypadkach rażącego naruszenia przez Beneficjenta postanowień Umowy w zakresie zarządzania projektem uznaje za niekwalifikowalną część kosztów pośrednich podczas zatwierdzania Wniosku o płatność. Wysokość kosztów niekwalifikowalnych obliczana jest zgodnie z załącznikiem nr 16 do Umowy. Instytucja Pośrednicząca może odstąpić od uznania za niekwalifikowalną części kosztów pośrednich jeżeli Beneficjent wykaże, że naruszenie Umowy wynika z okoliczności od niego niezależnych.</w:t>
            </w:r>
          </w:p>
        </w:tc>
        <w:tc>
          <w:tcPr>
            <w:tcW w:w="2268" w:type="dxa"/>
          </w:tcPr>
          <w:p w:rsidR="004C13B4" w:rsidRPr="00135594" w:rsidRDefault="004C13B4" w:rsidP="004C13B4">
            <w:pPr>
              <w:widowControl/>
              <w:adjustRightInd/>
              <w:spacing w:line="240" w:lineRule="auto"/>
              <w:jc w:val="left"/>
              <w:rPr>
                <w:rFonts w:ascii="Arial" w:hAnsi="Arial" w:cs="Arial"/>
                <w:bCs/>
                <w:sz w:val="20"/>
                <w:szCs w:val="20"/>
              </w:rPr>
            </w:pPr>
            <w:r w:rsidRPr="00135594">
              <w:rPr>
                <w:rFonts w:ascii="Arial" w:hAnsi="Arial" w:cs="Arial"/>
                <w:bCs/>
                <w:sz w:val="20"/>
                <w:szCs w:val="20"/>
              </w:rPr>
              <w:t>Zapis dodany zgodnie ze stanowiskiem Ministerstwa Inwestycji i Rozwoju w sprawie taryfikatora kosztów pośrednich za naruszenia postanowień umowy o dofinansowanie w zakresie zarządzania projektem.</w:t>
            </w:r>
          </w:p>
        </w:tc>
      </w:tr>
      <w:tr w:rsidR="00FA698D" w:rsidTr="00AD7FEC">
        <w:trPr>
          <w:trHeight w:val="2010"/>
        </w:trPr>
        <w:tc>
          <w:tcPr>
            <w:tcW w:w="567" w:type="dxa"/>
            <w:tcBorders>
              <w:top w:val="single" w:sz="4" w:space="0" w:color="000000"/>
              <w:left w:val="single" w:sz="4" w:space="0" w:color="000000"/>
              <w:bottom w:val="single" w:sz="4" w:space="0" w:color="000000"/>
              <w:right w:val="single" w:sz="4" w:space="0" w:color="000000"/>
            </w:tcBorders>
          </w:tcPr>
          <w:p w:rsidR="00FA698D" w:rsidRDefault="00FA698D" w:rsidP="004C13B4">
            <w:pPr>
              <w:pStyle w:val="Akapitzlist"/>
              <w:numPr>
                <w:ilvl w:val="0"/>
                <w:numId w:val="5"/>
              </w:numPr>
              <w:ind w:hanging="686"/>
              <w:jc w:val="both"/>
              <w:rPr>
                <w:rFonts w:ascii="Arial" w:hAnsi="Arial" w:cs="Arial"/>
                <w:sz w:val="20"/>
                <w:szCs w:val="20"/>
              </w:rPr>
            </w:pPr>
          </w:p>
        </w:tc>
        <w:tc>
          <w:tcPr>
            <w:tcW w:w="1560" w:type="dxa"/>
          </w:tcPr>
          <w:p w:rsidR="00FA698D" w:rsidRPr="008126D0" w:rsidRDefault="00FA698D" w:rsidP="007B3B76">
            <w:pPr>
              <w:spacing w:line="240" w:lineRule="auto"/>
              <w:rPr>
                <w:rFonts w:ascii="Arial" w:hAnsi="Arial" w:cs="Arial"/>
                <w:sz w:val="20"/>
                <w:szCs w:val="20"/>
              </w:rPr>
            </w:pPr>
            <w:r w:rsidRPr="00135594">
              <w:rPr>
                <w:rFonts w:ascii="Arial" w:hAnsi="Arial" w:cs="Arial"/>
                <w:sz w:val="20"/>
                <w:szCs w:val="20"/>
              </w:rPr>
              <w:t xml:space="preserve">§ 5 ust. </w:t>
            </w:r>
            <w:r w:rsidR="00A4306B">
              <w:rPr>
                <w:rFonts w:ascii="Arial" w:hAnsi="Arial" w:cs="Arial"/>
                <w:sz w:val="20"/>
                <w:szCs w:val="20"/>
              </w:rPr>
              <w:t>7</w:t>
            </w:r>
          </w:p>
        </w:tc>
        <w:tc>
          <w:tcPr>
            <w:tcW w:w="5670" w:type="dxa"/>
          </w:tcPr>
          <w:p w:rsidR="00FA698D" w:rsidRPr="00A4306B" w:rsidRDefault="00A4306B" w:rsidP="00AD7FEC">
            <w:pPr>
              <w:widowControl/>
              <w:tabs>
                <w:tab w:val="num" w:pos="284"/>
                <w:tab w:val="num" w:pos="426"/>
                <w:tab w:val="num" w:pos="567"/>
              </w:tabs>
              <w:adjustRightInd/>
              <w:spacing w:line="240" w:lineRule="auto"/>
              <w:jc w:val="left"/>
              <w:rPr>
                <w:rFonts w:ascii="Arial" w:hAnsi="Arial" w:cs="Arial"/>
                <w:bCs/>
                <w:sz w:val="20"/>
                <w:szCs w:val="20"/>
              </w:rPr>
            </w:pPr>
            <w:r w:rsidRPr="00A4306B">
              <w:rPr>
                <w:rFonts w:ascii="Arial" w:hAnsi="Arial" w:cs="Arial"/>
                <w:bCs/>
                <w:sz w:val="20"/>
                <w:szCs w:val="20"/>
              </w:rPr>
              <w:t xml:space="preserve">Beneficjent oraz Partnerzy przekazują Instytucji Pośredniczącej wszelkie indywidualne rozstrzygnięcia i ustalenia z organami podatkowymi w zakresie opodatkowania podatkiem od towarów i usług, w tym wskazujące na zastosowanie właściwego współczynnika wynikającego z art. 90-91 ustawy z 11 marca 2004 r. o podatku od towarów i usług (Dz. U. z 2018 r. poz. 2174, z </w:t>
            </w:r>
            <w:proofErr w:type="spellStart"/>
            <w:r w:rsidRPr="00A4306B">
              <w:rPr>
                <w:rFonts w:ascii="Arial" w:hAnsi="Arial" w:cs="Arial"/>
                <w:bCs/>
                <w:sz w:val="20"/>
                <w:szCs w:val="20"/>
              </w:rPr>
              <w:t>późn</w:t>
            </w:r>
            <w:proofErr w:type="spellEnd"/>
            <w:r w:rsidRPr="00A4306B">
              <w:rPr>
                <w:rFonts w:ascii="Arial" w:hAnsi="Arial" w:cs="Arial"/>
                <w:bCs/>
                <w:sz w:val="20"/>
                <w:szCs w:val="20"/>
              </w:rPr>
              <w:t>. zm.) wraz z pierwszym wnioskiem o płatność lub w ciągu 7 dni kalendarzowych od daty ich otrzymania.</w:t>
            </w:r>
          </w:p>
        </w:tc>
        <w:tc>
          <w:tcPr>
            <w:tcW w:w="5386" w:type="dxa"/>
          </w:tcPr>
          <w:p w:rsidR="00FA698D" w:rsidRPr="00A4306B" w:rsidRDefault="00A4306B" w:rsidP="00AD7FEC">
            <w:pPr>
              <w:widowControl/>
              <w:tabs>
                <w:tab w:val="num" w:pos="284"/>
                <w:tab w:val="num" w:pos="426"/>
                <w:tab w:val="num" w:pos="567"/>
              </w:tabs>
              <w:adjustRightInd/>
              <w:spacing w:line="240" w:lineRule="auto"/>
              <w:jc w:val="left"/>
              <w:rPr>
                <w:rFonts w:ascii="Arial" w:hAnsi="Arial" w:cs="Arial"/>
                <w:bCs/>
                <w:sz w:val="20"/>
                <w:szCs w:val="20"/>
              </w:rPr>
            </w:pPr>
            <w:r w:rsidRPr="00A4306B">
              <w:rPr>
                <w:rFonts w:ascii="Arial" w:hAnsi="Arial" w:cs="Arial"/>
                <w:bCs/>
                <w:sz w:val="20"/>
                <w:szCs w:val="20"/>
              </w:rPr>
              <w:t xml:space="preserve">Beneficjent oraz Partnerzy przekazują Instytucji Pośredniczącej wszelkie indywidualne rozstrzygnięcia i ustalenia z organami podatkowymi w zakresie opodatkowania podatkiem od towarów i usług, w tym wskazujące na zastosowanie właściwego współczynnika wynikającego z art. 90-91 ustawy z  dnia 11 marca 2004 r. o podatku od towarów i usług (Dz. U. z 2018 r. poz. 2174, z </w:t>
            </w:r>
            <w:proofErr w:type="spellStart"/>
            <w:r w:rsidRPr="00A4306B">
              <w:rPr>
                <w:rFonts w:ascii="Arial" w:hAnsi="Arial" w:cs="Arial"/>
                <w:bCs/>
                <w:sz w:val="20"/>
                <w:szCs w:val="20"/>
              </w:rPr>
              <w:t>późn</w:t>
            </w:r>
            <w:proofErr w:type="spellEnd"/>
            <w:r w:rsidRPr="00A4306B">
              <w:rPr>
                <w:rFonts w:ascii="Arial" w:hAnsi="Arial" w:cs="Arial"/>
                <w:bCs/>
                <w:sz w:val="20"/>
                <w:szCs w:val="20"/>
              </w:rPr>
              <w:t>. zm.) wraz z pierwszym wnioskiem o płatność lub w ciągu 7 dni kalendarzowych od daty ich otrzymania.</w:t>
            </w:r>
          </w:p>
        </w:tc>
        <w:tc>
          <w:tcPr>
            <w:tcW w:w="2268" w:type="dxa"/>
          </w:tcPr>
          <w:p w:rsidR="00FA698D" w:rsidRPr="008126D0" w:rsidRDefault="00F75F71" w:rsidP="00AB0FC7">
            <w:pPr>
              <w:widowControl/>
              <w:adjustRightInd/>
              <w:spacing w:line="240" w:lineRule="auto"/>
              <w:jc w:val="left"/>
              <w:rPr>
                <w:rFonts w:ascii="Arial" w:hAnsi="Arial" w:cs="Arial"/>
                <w:bCs/>
                <w:sz w:val="20"/>
                <w:szCs w:val="20"/>
              </w:rPr>
            </w:pPr>
            <w:r>
              <w:rPr>
                <w:rFonts w:ascii="Arial" w:hAnsi="Arial" w:cs="Arial"/>
                <w:bCs/>
                <w:sz w:val="20"/>
                <w:szCs w:val="20"/>
              </w:rPr>
              <w:t>Uzupełnienie o zapis „dnia”.</w:t>
            </w:r>
          </w:p>
        </w:tc>
      </w:tr>
      <w:tr w:rsidR="00C40F86" w:rsidTr="00174555">
        <w:trPr>
          <w:trHeight w:val="1333"/>
        </w:trPr>
        <w:tc>
          <w:tcPr>
            <w:tcW w:w="567" w:type="dxa"/>
            <w:tcBorders>
              <w:top w:val="single" w:sz="4" w:space="0" w:color="000000"/>
              <w:left w:val="single" w:sz="4" w:space="0" w:color="000000"/>
              <w:bottom w:val="single" w:sz="4" w:space="0" w:color="000000"/>
              <w:right w:val="single" w:sz="4" w:space="0" w:color="000000"/>
            </w:tcBorders>
          </w:tcPr>
          <w:p w:rsidR="00C40F86" w:rsidRDefault="00C40F86" w:rsidP="004C13B4">
            <w:pPr>
              <w:pStyle w:val="Akapitzlist"/>
              <w:numPr>
                <w:ilvl w:val="0"/>
                <w:numId w:val="5"/>
              </w:numPr>
              <w:ind w:hanging="686"/>
              <w:jc w:val="both"/>
              <w:rPr>
                <w:rFonts w:ascii="Arial" w:hAnsi="Arial" w:cs="Arial"/>
                <w:sz w:val="20"/>
                <w:szCs w:val="20"/>
              </w:rPr>
            </w:pPr>
          </w:p>
        </w:tc>
        <w:tc>
          <w:tcPr>
            <w:tcW w:w="1560" w:type="dxa"/>
          </w:tcPr>
          <w:p w:rsidR="00AB0FC7" w:rsidRPr="008126D0" w:rsidRDefault="00AB0FC7" w:rsidP="007B3B76">
            <w:pPr>
              <w:spacing w:line="240" w:lineRule="auto"/>
              <w:rPr>
                <w:rFonts w:ascii="Arial" w:hAnsi="Arial" w:cs="Arial"/>
                <w:sz w:val="20"/>
                <w:szCs w:val="20"/>
              </w:rPr>
            </w:pPr>
            <w:r w:rsidRPr="008126D0">
              <w:rPr>
                <w:rFonts w:ascii="Arial" w:hAnsi="Arial" w:cs="Arial"/>
                <w:sz w:val="20"/>
                <w:szCs w:val="20"/>
              </w:rPr>
              <w:t>Dodanie od</w:t>
            </w:r>
            <w:r w:rsidR="007B3B76">
              <w:rPr>
                <w:rFonts w:ascii="Arial" w:hAnsi="Arial" w:cs="Arial"/>
                <w:sz w:val="20"/>
                <w:szCs w:val="20"/>
              </w:rPr>
              <w:t>wołania</w:t>
            </w:r>
            <w:r w:rsidRPr="008126D0">
              <w:rPr>
                <w:rFonts w:ascii="Arial" w:hAnsi="Arial" w:cs="Arial"/>
                <w:sz w:val="20"/>
                <w:szCs w:val="20"/>
              </w:rPr>
              <w:t xml:space="preserve"> nr 9  </w:t>
            </w:r>
            <w:r w:rsidR="007B3B76">
              <w:rPr>
                <w:rFonts w:ascii="Arial" w:hAnsi="Arial" w:cs="Arial"/>
                <w:sz w:val="20"/>
                <w:szCs w:val="20"/>
              </w:rPr>
              <w:t>„</w:t>
            </w:r>
            <w:r w:rsidRPr="008126D0">
              <w:rPr>
                <w:rFonts w:ascii="Arial" w:hAnsi="Arial" w:cs="Arial"/>
                <w:sz w:val="20"/>
                <w:szCs w:val="20"/>
              </w:rPr>
              <w:t>jeśli dotyczy</w:t>
            </w:r>
            <w:r w:rsidR="007B3B76">
              <w:rPr>
                <w:rFonts w:ascii="Arial" w:hAnsi="Arial" w:cs="Arial"/>
                <w:sz w:val="20"/>
                <w:szCs w:val="20"/>
              </w:rPr>
              <w:t xml:space="preserve">” do </w:t>
            </w:r>
            <w:r w:rsidR="007B3B76" w:rsidRPr="008126D0">
              <w:rPr>
                <w:rFonts w:ascii="Arial" w:hAnsi="Arial" w:cs="Arial"/>
                <w:sz w:val="20"/>
                <w:szCs w:val="20"/>
              </w:rPr>
              <w:t>§ 5 ust. 6</w:t>
            </w:r>
            <w:r w:rsidR="007B3B76">
              <w:rPr>
                <w:rFonts w:ascii="Arial" w:hAnsi="Arial" w:cs="Arial"/>
                <w:sz w:val="20"/>
                <w:szCs w:val="20"/>
              </w:rPr>
              <w:t xml:space="preserve"> </w:t>
            </w:r>
          </w:p>
        </w:tc>
        <w:tc>
          <w:tcPr>
            <w:tcW w:w="5670" w:type="dxa"/>
          </w:tcPr>
          <w:p w:rsidR="00C40F86" w:rsidRPr="008126D0" w:rsidRDefault="00AB0FC7" w:rsidP="00A4306B">
            <w:pPr>
              <w:widowControl/>
              <w:tabs>
                <w:tab w:val="num" w:pos="284"/>
                <w:tab w:val="num" w:pos="426"/>
                <w:tab w:val="num" w:pos="567"/>
              </w:tabs>
              <w:adjustRightInd/>
              <w:spacing w:line="240" w:lineRule="auto"/>
              <w:jc w:val="left"/>
              <w:rPr>
                <w:rFonts w:ascii="Arial" w:hAnsi="Arial" w:cs="Arial"/>
                <w:bCs/>
                <w:sz w:val="20"/>
                <w:szCs w:val="20"/>
              </w:rPr>
            </w:pPr>
            <w:r w:rsidRPr="00A4306B">
              <w:rPr>
                <w:rFonts w:ascii="Arial" w:hAnsi="Arial" w:cs="Arial"/>
                <w:bCs/>
                <w:sz w:val="20"/>
                <w:szCs w:val="20"/>
              </w:rPr>
              <w:t>Wydatki poniesione na podatek od towarów i usług (VAT) mogą zostać uznane za kwalifikowalne, jeśli nie ma prawnej możliwości odzyskania podatku VAT i nie podlega on zwrotowi lub odliczeniu na rzecz Beneficjenta lub Partnerów, co Beneficjent/Partner potwierdza składając oświadczenie, stanowiące załącznik nr 3 do Umowy.</w:t>
            </w:r>
          </w:p>
        </w:tc>
        <w:tc>
          <w:tcPr>
            <w:tcW w:w="5386" w:type="dxa"/>
          </w:tcPr>
          <w:p w:rsidR="00C40F86" w:rsidRPr="008126D0" w:rsidRDefault="00AB0FC7" w:rsidP="00A4306B">
            <w:pPr>
              <w:widowControl/>
              <w:tabs>
                <w:tab w:val="num" w:pos="284"/>
                <w:tab w:val="num" w:pos="426"/>
                <w:tab w:val="num" w:pos="567"/>
              </w:tabs>
              <w:adjustRightInd/>
              <w:spacing w:line="240" w:lineRule="auto"/>
              <w:jc w:val="left"/>
              <w:rPr>
                <w:rFonts w:ascii="Arial" w:hAnsi="Arial" w:cs="Arial"/>
                <w:bCs/>
                <w:sz w:val="20"/>
                <w:szCs w:val="20"/>
              </w:rPr>
            </w:pPr>
            <w:r w:rsidRPr="00A4306B">
              <w:rPr>
                <w:rFonts w:ascii="Arial" w:hAnsi="Arial" w:cs="Arial"/>
                <w:bCs/>
                <w:sz w:val="20"/>
                <w:szCs w:val="20"/>
              </w:rPr>
              <w:t>Wydatki poniesione na podatek od towarów i usług (VAT) mogą zostać uznane za kwalifikowalne, jeśli nie ma prawnej możliwości odzyskania podatku VAT i nie podlega on zwrotowi lub odliczeniu na rzecz Beneficjenta lub Partnerów, co Beneficjent/Partner potwierdza składając oświadczenie, stanowiące załącznik nr 3 do Umowy</w:t>
            </w:r>
            <w:r w:rsidRPr="00A4306B">
              <w:rPr>
                <w:rFonts w:ascii="Arial" w:hAnsi="Arial" w:cs="Arial"/>
                <w:bCs/>
                <w:sz w:val="20"/>
                <w:szCs w:val="20"/>
                <w:vertAlign w:val="superscript"/>
              </w:rPr>
              <w:t>9).</w:t>
            </w:r>
          </w:p>
        </w:tc>
        <w:tc>
          <w:tcPr>
            <w:tcW w:w="2268" w:type="dxa"/>
          </w:tcPr>
          <w:p w:rsidR="00C40F86" w:rsidRPr="008126D0" w:rsidRDefault="00AB0FC7" w:rsidP="00AB0FC7">
            <w:pPr>
              <w:widowControl/>
              <w:adjustRightInd/>
              <w:spacing w:line="240" w:lineRule="auto"/>
              <w:jc w:val="left"/>
              <w:rPr>
                <w:rFonts w:ascii="Arial" w:hAnsi="Arial" w:cs="Arial"/>
                <w:bCs/>
                <w:sz w:val="20"/>
                <w:szCs w:val="20"/>
              </w:rPr>
            </w:pPr>
            <w:r w:rsidRPr="008126D0">
              <w:rPr>
                <w:rFonts w:ascii="Arial" w:hAnsi="Arial" w:cs="Arial"/>
                <w:bCs/>
                <w:sz w:val="20"/>
                <w:szCs w:val="20"/>
              </w:rPr>
              <w:t>Uzupełnienie o zapis „jeśli dotyczy”.</w:t>
            </w:r>
          </w:p>
        </w:tc>
      </w:tr>
      <w:tr w:rsidR="004C13B4" w:rsidTr="00174555">
        <w:trPr>
          <w:trHeight w:val="1333"/>
        </w:trPr>
        <w:tc>
          <w:tcPr>
            <w:tcW w:w="567" w:type="dxa"/>
            <w:tcBorders>
              <w:top w:val="single" w:sz="4" w:space="0" w:color="000000"/>
              <w:left w:val="single" w:sz="4" w:space="0" w:color="000000"/>
              <w:bottom w:val="single" w:sz="4" w:space="0" w:color="000000"/>
              <w:right w:val="single" w:sz="4" w:space="0" w:color="000000"/>
            </w:tcBorders>
          </w:tcPr>
          <w:p w:rsidR="004C13B4" w:rsidRDefault="004C13B4" w:rsidP="004C13B4">
            <w:pPr>
              <w:pStyle w:val="Akapitzlist"/>
              <w:numPr>
                <w:ilvl w:val="0"/>
                <w:numId w:val="5"/>
              </w:numPr>
              <w:ind w:hanging="686"/>
              <w:jc w:val="both"/>
              <w:rPr>
                <w:rFonts w:ascii="Arial" w:hAnsi="Arial" w:cs="Arial"/>
                <w:sz w:val="20"/>
                <w:szCs w:val="20"/>
              </w:rPr>
            </w:pPr>
          </w:p>
        </w:tc>
        <w:tc>
          <w:tcPr>
            <w:tcW w:w="1560" w:type="dxa"/>
          </w:tcPr>
          <w:p w:rsidR="004C13B4" w:rsidRPr="00887B39" w:rsidRDefault="004C13B4" w:rsidP="004C13B4">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6</w:t>
            </w:r>
            <w:r w:rsidRPr="00887B39">
              <w:rPr>
                <w:rFonts w:ascii="Arial" w:hAnsi="Arial" w:cs="Arial"/>
                <w:sz w:val="20"/>
                <w:szCs w:val="20"/>
              </w:rPr>
              <w:t xml:space="preserve"> </w:t>
            </w:r>
            <w:r>
              <w:rPr>
                <w:rFonts w:ascii="Arial" w:hAnsi="Arial" w:cs="Arial"/>
                <w:sz w:val="20"/>
                <w:szCs w:val="20"/>
              </w:rPr>
              <w:t>ust. 3 pkt 7</w:t>
            </w:r>
          </w:p>
        </w:tc>
        <w:tc>
          <w:tcPr>
            <w:tcW w:w="5670" w:type="dxa"/>
          </w:tcPr>
          <w:p w:rsidR="004C13B4" w:rsidRPr="004D6BC2" w:rsidRDefault="004C13B4" w:rsidP="004C13B4">
            <w:pPr>
              <w:widowControl/>
              <w:tabs>
                <w:tab w:val="num" w:pos="426"/>
                <w:tab w:val="num" w:pos="567"/>
              </w:tabs>
              <w:adjustRightInd/>
              <w:spacing w:line="240" w:lineRule="auto"/>
              <w:jc w:val="left"/>
              <w:rPr>
                <w:rFonts w:ascii="Arial" w:hAnsi="Arial" w:cs="Arial"/>
                <w:bCs/>
                <w:sz w:val="20"/>
                <w:szCs w:val="20"/>
              </w:rPr>
            </w:pPr>
            <w:r w:rsidRPr="00A51A6C">
              <w:rPr>
                <w:rFonts w:ascii="Arial" w:hAnsi="Arial" w:cs="Arial"/>
                <w:bCs/>
                <w:sz w:val="20"/>
                <w:szCs w:val="20"/>
              </w:rPr>
              <w:t xml:space="preserve">zapewnienie stosowania zasady równości szans i niedyskryminacji a także równości szans kobiet i mężczyzn, zgodnie z Wytycznymi </w:t>
            </w:r>
            <w:r w:rsidRPr="00A51A6C">
              <w:rPr>
                <w:rFonts w:ascii="Arial" w:hAnsi="Arial" w:cs="Arial"/>
                <w:b/>
                <w:bCs/>
                <w:sz w:val="20"/>
                <w:szCs w:val="20"/>
              </w:rPr>
              <w:t>Ministra Infrastruktury i Rozwoju</w:t>
            </w:r>
            <w:r w:rsidRPr="00A51A6C">
              <w:rPr>
                <w:rFonts w:ascii="Arial" w:hAnsi="Arial" w:cs="Arial"/>
                <w:bCs/>
                <w:sz w:val="20"/>
                <w:szCs w:val="20"/>
              </w:rPr>
              <w:t xml:space="preserve"> w zakresie realizacji zasady równości szans i niedyskryminacji, w tym dostępności dla osób z niepełnosprawnościami oraz zasady równości szans kobiet i mężczyzn w ramach funduszy unijnych na lata 2014-2020.</w:t>
            </w:r>
          </w:p>
        </w:tc>
        <w:tc>
          <w:tcPr>
            <w:tcW w:w="5386" w:type="dxa"/>
          </w:tcPr>
          <w:p w:rsidR="004C13B4" w:rsidRPr="004D6BC2" w:rsidRDefault="004C13B4" w:rsidP="004C13B4">
            <w:pPr>
              <w:widowControl/>
              <w:tabs>
                <w:tab w:val="num" w:pos="426"/>
                <w:tab w:val="num" w:pos="567"/>
              </w:tabs>
              <w:adjustRightInd/>
              <w:spacing w:line="240" w:lineRule="auto"/>
              <w:jc w:val="left"/>
              <w:rPr>
                <w:rFonts w:ascii="Arial" w:hAnsi="Arial" w:cs="Arial"/>
                <w:bCs/>
                <w:sz w:val="20"/>
                <w:szCs w:val="20"/>
              </w:rPr>
            </w:pPr>
            <w:r w:rsidRPr="00A51A6C">
              <w:rPr>
                <w:rFonts w:ascii="Arial" w:hAnsi="Arial" w:cs="Arial"/>
                <w:bCs/>
                <w:sz w:val="20"/>
                <w:szCs w:val="20"/>
              </w:rPr>
              <w:t>zapewnienie stosowania zasady równości szans i niedyskryminacji a także równości szans kobiet i mężczyzn, zgodnie z Wytycznymi w zakresie realizacji zasady równości szans i niedyskryminacji, w tym dostępności dla osób z niepełnosprawnościami oraz zasady równości szans kobiet i mężczyzn w ramach funduszy unijnych na lata 2014-2020.</w:t>
            </w:r>
          </w:p>
        </w:tc>
        <w:tc>
          <w:tcPr>
            <w:tcW w:w="2268" w:type="dxa"/>
          </w:tcPr>
          <w:p w:rsidR="004C13B4" w:rsidRPr="00887B39" w:rsidRDefault="004C13B4" w:rsidP="004C13B4">
            <w:pPr>
              <w:widowControl/>
              <w:adjustRightInd/>
              <w:spacing w:line="240" w:lineRule="auto"/>
              <w:jc w:val="left"/>
              <w:rPr>
                <w:rFonts w:ascii="Arial" w:hAnsi="Arial" w:cs="Arial"/>
                <w:bCs/>
                <w:sz w:val="20"/>
                <w:szCs w:val="20"/>
              </w:rPr>
            </w:pPr>
            <w:r>
              <w:rPr>
                <w:rFonts w:ascii="Arial" w:hAnsi="Arial" w:cs="Arial"/>
                <w:bCs/>
                <w:sz w:val="20"/>
                <w:szCs w:val="20"/>
              </w:rPr>
              <w:t>Usunięcie nieaktualnego zapisu.</w:t>
            </w:r>
          </w:p>
        </w:tc>
      </w:tr>
      <w:tr w:rsidR="00C86877" w:rsidTr="00174555">
        <w:trPr>
          <w:trHeight w:val="557"/>
        </w:trPr>
        <w:tc>
          <w:tcPr>
            <w:tcW w:w="567" w:type="dxa"/>
            <w:tcBorders>
              <w:top w:val="single" w:sz="4" w:space="0" w:color="000000"/>
              <w:left w:val="single" w:sz="4" w:space="0" w:color="000000"/>
              <w:bottom w:val="single" w:sz="4" w:space="0" w:color="000000"/>
              <w:right w:val="single" w:sz="4" w:space="0" w:color="000000"/>
            </w:tcBorders>
          </w:tcPr>
          <w:p w:rsidR="00C86877" w:rsidRDefault="00C86877" w:rsidP="004C13B4">
            <w:pPr>
              <w:pStyle w:val="Akapitzlist"/>
              <w:numPr>
                <w:ilvl w:val="0"/>
                <w:numId w:val="5"/>
              </w:numPr>
              <w:ind w:hanging="686"/>
              <w:jc w:val="both"/>
              <w:rPr>
                <w:rFonts w:ascii="Arial" w:hAnsi="Arial" w:cs="Arial"/>
                <w:sz w:val="20"/>
                <w:szCs w:val="20"/>
              </w:rPr>
            </w:pPr>
          </w:p>
        </w:tc>
        <w:tc>
          <w:tcPr>
            <w:tcW w:w="1560" w:type="dxa"/>
          </w:tcPr>
          <w:p w:rsidR="00C86877" w:rsidRPr="00887B39" w:rsidRDefault="00C86877" w:rsidP="004C13B4">
            <w:pPr>
              <w:spacing w:line="240" w:lineRule="auto"/>
              <w:rPr>
                <w:rFonts w:ascii="Arial" w:hAnsi="Arial" w:cs="Arial"/>
                <w:sz w:val="20"/>
                <w:szCs w:val="20"/>
              </w:rPr>
            </w:pPr>
            <w:r>
              <w:rPr>
                <w:rFonts w:ascii="Arial" w:hAnsi="Arial" w:cs="Arial"/>
                <w:sz w:val="20"/>
                <w:szCs w:val="20"/>
              </w:rPr>
              <w:t>§ 9</w:t>
            </w:r>
            <w:r w:rsidRPr="00135594">
              <w:rPr>
                <w:rFonts w:ascii="Arial" w:hAnsi="Arial" w:cs="Arial"/>
                <w:sz w:val="20"/>
                <w:szCs w:val="20"/>
              </w:rPr>
              <w:t xml:space="preserve"> ust. </w:t>
            </w:r>
            <w:r>
              <w:rPr>
                <w:rFonts w:ascii="Arial" w:hAnsi="Arial" w:cs="Arial"/>
                <w:sz w:val="20"/>
                <w:szCs w:val="20"/>
              </w:rPr>
              <w:t>2</w:t>
            </w:r>
          </w:p>
        </w:tc>
        <w:tc>
          <w:tcPr>
            <w:tcW w:w="5670" w:type="dxa"/>
          </w:tcPr>
          <w:p w:rsidR="00C86877" w:rsidRPr="0000114C" w:rsidRDefault="0000114C" w:rsidP="0020742A">
            <w:pPr>
              <w:widowControl/>
              <w:tabs>
                <w:tab w:val="left" w:pos="142"/>
              </w:tabs>
              <w:adjustRightInd/>
              <w:spacing w:before="60" w:line="240" w:lineRule="auto"/>
              <w:jc w:val="left"/>
              <w:rPr>
                <w:rFonts w:ascii="Arial" w:hAnsi="Arial" w:cs="Arial"/>
                <w:bCs/>
                <w:sz w:val="20"/>
                <w:szCs w:val="20"/>
              </w:rPr>
            </w:pPr>
            <w:r w:rsidRPr="0000114C">
              <w:rPr>
                <w:rFonts w:ascii="Arial" w:hAnsi="Arial" w:cs="Arial"/>
                <w:sz w:val="20"/>
                <w:szCs w:val="20"/>
              </w:rPr>
              <w:t xml:space="preserve">Transze dofinansowania wypłacane są w terminie płatności, o którym mowa w § 2 pkt 5 rozporządzenia Ministra Finansów z dnia 21 grudnia 2012 r. w sprawie płatności </w:t>
            </w:r>
            <w:r w:rsidRPr="0000114C">
              <w:rPr>
                <w:rFonts w:ascii="Arial" w:hAnsi="Arial" w:cs="Arial"/>
                <w:sz w:val="20"/>
                <w:szCs w:val="20"/>
              </w:rPr>
              <w:lastRenderedPageBreak/>
              <w:t>w ramach programów finansowanych z udziałem środków europejskich oraz przekazywania informacji dotyczących tych płatności (Dz. U. z 2018 r. poz. 1011</w:t>
            </w:r>
            <w:r w:rsidRPr="0000114C">
              <w:rPr>
                <w:rFonts w:ascii="Arial" w:hAnsi="Arial" w:cs="Arial"/>
                <w:b/>
                <w:sz w:val="20"/>
                <w:szCs w:val="20"/>
              </w:rPr>
              <w:t xml:space="preserve">, z </w:t>
            </w:r>
            <w:proofErr w:type="spellStart"/>
            <w:r w:rsidRPr="0000114C">
              <w:rPr>
                <w:rFonts w:ascii="Arial" w:hAnsi="Arial" w:cs="Arial"/>
                <w:b/>
                <w:sz w:val="20"/>
                <w:szCs w:val="20"/>
              </w:rPr>
              <w:t>późn</w:t>
            </w:r>
            <w:proofErr w:type="spellEnd"/>
            <w:r w:rsidRPr="0000114C">
              <w:rPr>
                <w:rFonts w:ascii="Arial" w:hAnsi="Arial" w:cs="Arial"/>
                <w:b/>
                <w:sz w:val="20"/>
                <w:szCs w:val="20"/>
              </w:rPr>
              <w:t>. zm.</w:t>
            </w:r>
            <w:r w:rsidRPr="0000114C">
              <w:rPr>
                <w:rFonts w:ascii="Arial" w:hAnsi="Arial" w:cs="Arial"/>
                <w:sz w:val="20"/>
                <w:szCs w:val="20"/>
              </w:rPr>
              <w:t>), przy czym Instytucja Pośrednicząca zobowiązuje się do przekazania Bankowi Gospodarstwa Krajowego zlecenia płatności w terminie do …… dni roboczych od dnia zweryfikowania przez nią wniosku o płatność rozliczającego ostatnią transzę dofinansowania.</w:t>
            </w:r>
          </w:p>
        </w:tc>
        <w:tc>
          <w:tcPr>
            <w:tcW w:w="5386" w:type="dxa"/>
          </w:tcPr>
          <w:p w:rsidR="00C86877" w:rsidRPr="0000114C" w:rsidRDefault="0000114C" w:rsidP="0020742A">
            <w:pPr>
              <w:widowControl/>
              <w:tabs>
                <w:tab w:val="left" w:pos="142"/>
              </w:tabs>
              <w:adjustRightInd/>
              <w:spacing w:before="60" w:line="240" w:lineRule="auto"/>
              <w:jc w:val="left"/>
              <w:rPr>
                <w:rFonts w:ascii="Arial" w:hAnsi="Arial" w:cs="Arial"/>
                <w:bCs/>
                <w:sz w:val="20"/>
                <w:szCs w:val="20"/>
              </w:rPr>
            </w:pPr>
            <w:r w:rsidRPr="0000114C">
              <w:rPr>
                <w:rFonts w:ascii="Arial" w:hAnsi="Arial" w:cs="Arial"/>
                <w:sz w:val="20"/>
                <w:szCs w:val="20"/>
              </w:rPr>
              <w:lastRenderedPageBreak/>
              <w:t xml:space="preserve">Transze dofinansowania wypłacane są w terminie płatności, o którym mowa w § 2 pkt 5 rozporządzenia Ministra Finansów z dnia 21 grudnia 2012 r. w sprawie </w:t>
            </w:r>
            <w:r w:rsidRPr="0000114C">
              <w:rPr>
                <w:rFonts w:ascii="Arial" w:hAnsi="Arial" w:cs="Arial"/>
                <w:sz w:val="20"/>
                <w:szCs w:val="20"/>
              </w:rPr>
              <w:lastRenderedPageBreak/>
              <w:t>płatności w ramach programów finansowanych z udziałem środków europejskich oraz przekazywania informacji dotyczących tych płatności (Dz. U. z 2018 r. poz. 1011), przy czym Instytucja Pośrednicząca zobowiązuje się do przekazania Bankowi Gospodarstwa Krajowego zlecenia płatności w terminie do …… dni roboczych od dnia zweryfikowania przez nią wniosku o płatność rozliczającego ostatnią transzę dofinansowania.</w:t>
            </w:r>
          </w:p>
        </w:tc>
        <w:tc>
          <w:tcPr>
            <w:tcW w:w="2268" w:type="dxa"/>
          </w:tcPr>
          <w:p w:rsidR="00C86877" w:rsidRDefault="00C86877" w:rsidP="004C13B4">
            <w:pPr>
              <w:widowControl/>
              <w:adjustRightInd/>
              <w:spacing w:line="240" w:lineRule="auto"/>
              <w:jc w:val="left"/>
              <w:rPr>
                <w:rFonts w:ascii="Arial" w:hAnsi="Arial" w:cs="Arial"/>
                <w:bCs/>
                <w:sz w:val="20"/>
                <w:szCs w:val="20"/>
              </w:rPr>
            </w:pPr>
            <w:r>
              <w:rPr>
                <w:rFonts w:ascii="Arial" w:hAnsi="Arial" w:cs="Arial"/>
                <w:bCs/>
                <w:sz w:val="20"/>
                <w:szCs w:val="20"/>
              </w:rPr>
              <w:lastRenderedPageBreak/>
              <w:t>Korekta zapisu.</w:t>
            </w:r>
          </w:p>
        </w:tc>
      </w:tr>
      <w:tr w:rsidR="004C13B4" w:rsidTr="00174555">
        <w:trPr>
          <w:trHeight w:val="1841"/>
        </w:trPr>
        <w:tc>
          <w:tcPr>
            <w:tcW w:w="567" w:type="dxa"/>
            <w:tcBorders>
              <w:top w:val="single" w:sz="4" w:space="0" w:color="000000"/>
              <w:left w:val="single" w:sz="4" w:space="0" w:color="000000"/>
              <w:bottom w:val="single" w:sz="4" w:space="0" w:color="000000"/>
              <w:right w:val="single" w:sz="4" w:space="0" w:color="000000"/>
            </w:tcBorders>
          </w:tcPr>
          <w:p w:rsidR="004C13B4" w:rsidRDefault="004C13B4" w:rsidP="004C13B4">
            <w:pPr>
              <w:pStyle w:val="Akapitzlist"/>
              <w:numPr>
                <w:ilvl w:val="0"/>
                <w:numId w:val="5"/>
              </w:numPr>
              <w:ind w:hanging="686"/>
              <w:jc w:val="both"/>
              <w:rPr>
                <w:rFonts w:ascii="Arial" w:hAnsi="Arial" w:cs="Arial"/>
                <w:sz w:val="20"/>
                <w:szCs w:val="20"/>
              </w:rPr>
            </w:pPr>
          </w:p>
        </w:tc>
        <w:tc>
          <w:tcPr>
            <w:tcW w:w="1560" w:type="dxa"/>
          </w:tcPr>
          <w:p w:rsidR="004C13B4" w:rsidRPr="00887B39" w:rsidRDefault="004C13B4" w:rsidP="004C13B4">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10</w:t>
            </w:r>
            <w:r w:rsidRPr="00887B39">
              <w:rPr>
                <w:rFonts w:ascii="Arial" w:hAnsi="Arial" w:cs="Arial"/>
                <w:sz w:val="20"/>
                <w:szCs w:val="20"/>
              </w:rPr>
              <w:t xml:space="preserve"> </w:t>
            </w:r>
            <w:r>
              <w:rPr>
                <w:rFonts w:ascii="Arial" w:hAnsi="Arial" w:cs="Arial"/>
                <w:sz w:val="20"/>
                <w:szCs w:val="20"/>
              </w:rPr>
              <w:t>ust. 4</w:t>
            </w:r>
          </w:p>
        </w:tc>
        <w:tc>
          <w:tcPr>
            <w:tcW w:w="5670" w:type="dxa"/>
          </w:tcPr>
          <w:p w:rsidR="004C13B4" w:rsidRPr="004D6BC2" w:rsidRDefault="004C13B4" w:rsidP="004C13B4">
            <w:pPr>
              <w:widowControl/>
              <w:tabs>
                <w:tab w:val="num" w:pos="426"/>
                <w:tab w:val="num" w:pos="567"/>
              </w:tabs>
              <w:adjustRightInd/>
              <w:spacing w:line="240" w:lineRule="auto"/>
              <w:jc w:val="left"/>
              <w:rPr>
                <w:rFonts w:ascii="Arial" w:hAnsi="Arial" w:cs="Arial"/>
                <w:bCs/>
                <w:sz w:val="20"/>
                <w:szCs w:val="20"/>
              </w:rPr>
            </w:pPr>
            <w:r w:rsidRPr="000D5A4D">
              <w:rPr>
                <w:rFonts w:ascii="Arial" w:hAnsi="Arial" w:cs="Arial"/>
                <w:bCs/>
                <w:sz w:val="20"/>
                <w:szCs w:val="20"/>
              </w:rPr>
              <w:t xml:space="preserve">Beneficjent przedkłada wniosek o płatność oraz dokumenty niezbędne do rozliczenia projektu za pośrednictwem SL2014, chyba że z przyczyn technicznych nie jest to możliwe. W takim przypadku stosuje się § 18 ust. 8, przy czym wzór papierowej wersji wniosku o płatność określają Wytyczne </w:t>
            </w:r>
            <w:r w:rsidRPr="000D5A4D">
              <w:rPr>
                <w:rFonts w:ascii="Arial" w:hAnsi="Arial" w:cs="Arial"/>
                <w:b/>
                <w:bCs/>
                <w:sz w:val="20"/>
                <w:szCs w:val="20"/>
              </w:rPr>
              <w:t>Ministra Infrastruktury i Rozwoju</w:t>
            </w:r>
            <w:r w:rsidRPr="000D5A4D">
              <w:rPr>
                <w:rFonts w:ascii="Arial" w:hAnsi="Arial" w:cs="Arial"/>
                <w:bCs/>
                <w:sz w:val="20"/>
                <w:szCs w:val="20"/>
              </w:rPr>
              <w:t xml:space="preserve"> w zakresie warunków gromadzenia i przekazywania danych w postaci elektronicznej na lata 2014-2020. </w:t>
            </w:r>
          </w:p>
        </w:tc>
        <w:tc>
          <w:tcPr>
            <w:tcW w:w="5386" w:type="dxa"/>
          </w:tcPr>
          <w:p w:rsidR="004C13B4" w:rsidRPr="004D6BC2" w:rsidRDefault="004C13B4" w:rsidP="004C13B4">
            <w:pPr>
              <w:widowControl/>
              <w:tabs>
                <w:tab w:val="num" w:pos="426"/>
                <w:tab w:val="num" w:pos="567"/>
              </w:tabs>
              <w:adjustRightInd/>
              <w:spacing w:line="240" w:lineRule="auto"/>
              <w:jc w:val="left"/>
              <w:rPr>
                <w:rFonts w:ascii="Arial" w:hAnsi="Arial" w:cs="Arial"/>
                <w:bCs/>
                <w:sz w:val="20"/>
                <w:szCs w:val="20"/>
              </w:rPr>
            </w:pPr>
            <w:r w:rsidRPr="000D5A4D">
              <w:rPr>
                <w:rFonts w:ascii="Arial" w:hAnsi="Arial" w:cs="Arial"/>
                <w:bCs/>
                <w:sz w:val="20"/>
                <w:szCs w:val="20"/>
              </w:rPr>
              <w:t xml:space="preserve">Beneficjent przedkłada wniosek o płatność oraz dokumenty niezbędne do rozliczenia projektu za pośrednictwem SL2014, chyba że z przyczyn technicznych nie jest to możliwe. W takim przypadku stosuje się § 18 ust. 8, przy czym wzór papierowej wersji wniosku o płatność określają Wytyczne w zakresie warunków gromadzenia i przekazywania danych w postaci elektronicznej na lata 2014-2020. </w:t>
            </w:r>
          </w:p>
        </w:tc>
        <w:tc>
          <w:tcPr>
            <w:tcW w:w="2268" w:type="dxa"/>
          </w:tcPr>
          <w:p w:rsidR="004C13B4" w:rsidRPr="00887B39" w:rsidRDefault="004C13B4" w:rsidP="004C13B4">
            <w:pPr>
              <w:widowControl/>
              <w:adjustRightInd/>
              <w:spacing w:line="240" w:lineRule="auto"/>
              <w:jc w:val="left"/>
              <w:rPr>
                <w:rFonts w:ascii="Arial" w:hAnsi="Arial" w:cs="Arial"/>
                <w:bCs/>
                <w:sz w:val="20"/>
                <w:szCs w:val="20"/>
              </w:rPr>
            </w:pPr>
            <w:r>
              <w:rPr>
                <w:rFonts w:ascii="Arial" w:hAnsi="Arial" w:cs="Arial"/>
                <w:bCs/>
                <w:sz w:val="20"/>
                <w:szCs w:val="20"/>
              </w:rPr>
              <w:t>Usunięcie nieaktualnego zapisu.</w:t>
            </w:r>
          </w:p>
        </w:tc>
      </w:tr>
      <w:tr w:rsidR="00135594" w:rsidTr="00174555">
        <w:trPr>
          <w:trHeight w:val="1841"/>
        </w:trPr>
        <w:tc>
          <w:tcPr>
            <w:tcW w:w="567" w:type="dxa"/>
            <w:tcBorders>
              <w:top w:val="single" w:sz="4" w:space="0" w:color="000000"/>
              <w:left w:val="single" w:sz="4" w:space="0" w:color="000000"/>
              <w:bottom w:val="single" w:sz="4" w:space="0" w:color="000000"/>
              <w:right w:val="single" w:sz="4" w:space="0" w:color="000000"/>
            </w:tcBorders>
          </w:tcPr>
          <w:p w:rsidR="00135594" w:rsidRDefault="00135594" w:rsidP="004C13B4">
            <w:pPr>
              <w:pStyle w:val="Akapitzlist"/>
              <w:numPr>
                <w:ilvl w:val="0"/>
                <w:numId w:val="5"/>
              </w:numPr>
              <w:ind w:hanging="686"/>
              <w:jc w:val="both"/>
              <w:rPr>
                <w:rFonts w:ascii="Arial" w:hAnsi="Arial" w:cs="Arial"/>
                <w:sz w:val="20"/>
                <w:szCs w:val="20"/>
              </w:rPr>
            </w:pPr>
          </w:p>
        </w:tc>
        <w:tc>
          <w:tcPr>
            <w:tcW w:w="1560" w:type="dxa"/>
          </w:tcPr>
          <w:p w:rsidR="00135594" w:rsidRPr="00887B39" w:rsidRDefault="00135594" w:rsidP="00135594">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11</w:t>
            </w:r>
            <w:r w:rsidRPr="00887B39">
              <w:rPr>
                <w:rFonts w:ascii="Arial" w:hAnsi="Arial" w:cs="Arial"/>
                <w:sz w:val="20"/>
                <w:szCs w:val="20"/>
              </w:rPr>
              <w:t xml:space="preserve"> </w:t>
            </w:r>
            <w:r>
              <w:rPr>
                <w:rFonts w:ascii="Arial" w:hAnsi="Arial" w:cs="Arial"/>
                <w:sz w:val="20"/>
                <w:szCs w:val="20"/>
              </w:rPr>
              <w:t>ust. 6</w:t>
            </w:r>
          </w:p>
        </w:tc>
        <w:tc>
          <w:tcPr>
            <w:tcW w:w="5670" w:type="dxa"/>
          </w:tcPr>
          <w:p w:rsidR="00135594" w:rsidRPr="00A630FE" w:rsidRDefault="00A630FE" w:rsidP="00A630FE">
            <w:pPr>
              <w:widowControl/>
              <w:adjustRightInd/>
              <w:spacing w:before="60" w:line="240" w:lineRule="auto"/>
              <w:jc w:val="left"/>
              <w:rPr>
                <w:rFonts w:ascii="Arial" w:hAnsi="Arial" w:cs="Arial"/>
                <w:bCs/>
                <w:sz w:val="20"/>
                <w:szCs w:val="20"/>
              </w:rPr>
            </w:pPr>
            <w:r w:rsidRPr="00A630FE">
              <w:rPr>
                <w:rFonts w:ascii="Arial" w:hAnsi="Arial" w:cs="Arial"/>
                <w:sz w:val="20"/>
                <w:szCs w:val="20"/>
              </w:rPr>
              <w:t xml:space="preserve">Z wyłączeniem przypadków, o których mowa w ust. 1, Instytucja Pośrednicząca zobowiązuje się do zatwierdzenia wniosku o płatność 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w:t>
            </w:r>
            <w:r w:rsidRPr="00A630FE">
              <w:rPr>
                <w:rFonts w:ascii="Arial" w:hAnsi="Arial" w:cs="Arial"/>
                <w:b/>
                <w:sz w:val="20"/>
                <w:szCs w:val="20"/>
              </w:rPr>
              <w:t>Przepisy</w:t>
            </w:r>
            <w:r w:rsidRPr="00A630FE">
              <w:rPr>
                <w:rFonts w:ascii="Arial" w:hAnsi="Arial" w:cs="Arial"/>
                <w:sz w:val="20"/>
                <w:szCs w:val="20"/>
              </w:rPr>
              <w:t xml:space="preserve"> ust. 4 stosuje się odpowiednio.</w:t>
            </w:r>
          </w:p>
        </w:tc>
        <w:tc>
          <w:tcPr>
            <w:tcW w:w="5386" w:type="dxa"/>
          </w:tcPr>
          <w:p w:rsidR="00135594" w:rsidRPr="00A630FE" w:rsidRDefault="00A630FE" w:rsidP="00A630FE">
            <w:pPr>
              <w:widowControl/>
              <w:adjustRightInd/>
              <w:spacing w:before="60" w:line="240" w:lineRule="auto"/>
              <w:jc w:val="left"/>
              <w:rPr>
                <w:rFonts w:ascii="Arial" w:hAnsi="Arial" w:cs="Arial"/>
                <w:bCs/>
                <w:sz w:val="20"/>
                <w:szCs w:val="20"/>
              </w:rPr>
            </w:pPr>
            <w:r w:rsidRPr="00A630FE">
              <w:rPr>
                <w:rFonts w:ascii="Arial" w:hAnsi="Arial" w:cs="Arial"/>
                <w:sz w:val="20"/>
                <w:szCs w:val="20"/>
              </w:rPr>
              <w:t xml:space="preserve">Z wyłączeniem przypadków, o których mowa w ust. 1, Instytucja Pośrednicząca zobowiązuje się do zatwierdzenia wniosku o płatność 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w:t>
            </w:r>
            <w:r w:rsidRPr="00A630FE">
              <w:rPr>
                <w:rFonts w:ascii="Arial" w:hAnsi="Arial" w:cs="Arial"/>
                <w:b/>
                <w:sz w:val="20"/>
                <w:szCs w:val="20"/>
              </w:rPr>
              <w:t>Postanowienia</w:t>
            </w:r>
            <w:r w:rsidRPr="00A630FE">
              <w:rPr>
                <w:rFonts w:ascii="Arial" w:hAnsi="Arial" w:cs="Arial"/>
                <w:sz w:val="20"/>
                <w:szCs w:val="20"/>
              </w:rPr>
              <w:t xml:space="preserve"> ust. 4 stosuje się odpowiednio.</w:t>
            </w:r>
          </w:p>
        </w:tc>
        <w:tc>
          <w:tcPr>
            <w:tcW w:w="2268" w:type="dxa"/>
          </w:tcPr>
          <w:p w:rsidR="00135594" w:rsidRPr="00887B39" w:rsidRDefault="00A630FE" w:rsidP="00A630FE">
            <w:pPr>
              <w:widowControl/>
              <w:adjustRightInd/>
              <w:spacing w:line="240" w:lineRule="auto"/>
              <w:jc w:val="left"/>
              <w:rPr>
                <w:rFonts w:ascii="Arial" w:hAnsi="Arial" w:cs="Arial"/>
                <w:bCs/>
                <w:sz w:val="20"/>
                <w:szCs w:val="20"/>
              </w:rPr>
            </w:pPr>
            <w:r>
              <w:rPr>
                <w:rFonts w:ascii="Arial" w:hAnsi="Arial" w:cs="Arial"/>
                <w:bCs/>
                <w:sz w:val="20"/>
                <w:szCs w:val="20"/>
              </w:rPr>
              <w:t>Zmiana słowa „przepisy” na „postanowienia”.</w:t>
            </w:r>
          </w:p>
        </w:tc>
      </w:tr>
      <w:tr w:rsidR="00D61019" w:rsidTr="00174555">
        <w:trPr>
          <w:trHeight w:val="1365"/>
        </w:trPr>
        <w:tc>
          <w:tcPr>
            <w:tcW w:w="567" w:type="dxa"/>
            <w:tcBorders>
              <w:top w:val="single" w:sz="4" w:space="0" w:color="000000"/>
              <w:left w:val="single" w:sz="4" w:space="0" w:color="000000"/>
              <w:bottom w:val="single" w:sz="4" w:space="0" w:color="000000"/>
              <w:right w:val="single" w:sz="4" w:space="0" w:color="000000"/>
            </w:tcBorders>
          </w:tcPr>
          <w:p w:rsidR="00D61019" w:rsidRDefault="00D61019" w:rsidP="00D61019">
            <w:pPr>
              <w:pStyle w:val="Akapitzlist"/>
              <w:numPr>
                <w:ilvl w:val="0"/>
                <w:numId w:val="5"/>
              </w:numPr>
              <w:ind w:hanging="686"/>
              <w:jc w:val="both"/>
              <w:rPr>
                <w:rFonts w:ascii="Arial" w:hAnsi="Arial" w:cs="Arial"/>
                <w:sz w:val="20"/>
                <w:szCs w:val="20"/>
              </w:rPr>
            </w:pPr>
          </w:p>
        </w:tc>
        <w:tc>
          <w:tcPr>
            <w:tcW w:w="1560" w:type="dxa"/>
          </w:tcPr>
          <w:p w:rsidR="00D61019" w:rsidRPr="00887B39" w:rsidRDefault="00D61019" w:rsidP="00D61019">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12</w:t>
            </w:r>
            <w:r w:rsidRPr="00887B39">
              <w:rPr>
                <w:rFonts w:ascii="Arial" w:hAnsi="Arial" w:cs="Arial"/>
                <w:sz w:val="20"/>
                <w:szCs w:val="20"/>
              </w:rPr>
              <w:t xml:space="preserve"> </w:t>
            </w:r>
            <w:r>
              <w:rPr>
                <w:rFonts w:ascii="Arial" w:hAnsi="Arial" w:cs="Arial"/>
                <w:sz w:val="20"/>
                <w:szCs w:val="20"/>
              </w:rPr>
              <w:t>ust. 3 i 4</w:t>
            </w:r>
          </w:p>
        </w:tc>
        <w:tc>
          <w:tcPr>
            <w:tcW w:w="5670" w:type="dxa"/>
          </w:tcPr>
          <w:p w:rsidR="00D61019" w:rsidRPr="00D61019" w:rsidRDefault="00D61019" w:rsidP="0020742A">
            <w:pPr>
              <w:widowControl/>
              <w:numPr>
                <w:ilvl w:val="0"/>
                <w:numId w:val="26"/>
              </w:numPr>
              <w:tabs>
                <w:tab w:val="clear" w:pos="360"/>
              </w:tabs>
              <w:adjustRightInd/>
              <w:spacing w:line="240" w:lineRule="auto"/>
              <w:ind w:left="171" w:hanging="284"/>
              <w:jc w:val="left"/>
              <w:rPr>
                <w:rFonts w:ascii="Arial" w:hAnsi="Arial" w:cs="Arial"/>
                <w:sz w:val="20"/>
                <w:szCs w:val="20"/>
              </w:rPr>
            </w:pPr>
            <w:r w:rsidRPr="00D61019">
              <w:rPr>
                <w:rFonts w:ascii="Arial" w:hAnsi="Arial" w:cs="Arial"/>
                <w:sz w:val="20"/>
                <w:szCs w:val="20"/>
              </w:rPr>
              <w:t>P</w:t>
            </w:r>
            <w:r>
              <w:rPr>
                <w:rFonts w:ascii="Arial" w:hAnsi="Arial" w:cs="Arial"/>
                <w:sz w:val="20"/>
                <w:szCs w:val="20"/>
              </w:rPr>
              <w:t>rzepisy</w:t>
            </w:r>
            <w:r w:rsidRPr="00D61019">
              <w:rPr>
                <w:rFonts w:ascii="Arial" w:hAnsi="Arial" w:cs="Arial"/>
                <w:sz w:val="20"/>
                <w:szCs w:val="20"/>
              </w:rPr>
              <w:t xml:space="preserve"> ust. 1 i 2 stosuje się do dochodów, które nie zostały przewidziane we Wniosku o dofinansowanie Projektu.</w:t>
            </w:r>
          </w:p>
          <w:p w:rsidR="00D61019" w:rsidRPr="00D61019" w:rsidRDefault="00D61019" w:rsidP="0020742A">
            <w:pPr>
              <w:widowControl/>
              <w:numPr>
                <w:ilvl w:val="0"/>
                <w:numId w:val="26"/>
              </w:numPr>
              <w:tabs>
                <w:tab w:val="clear" w:pos="360"/>
                <w:tab w:val="num" w:pos="284"/>
              </w:tabs>
              <w:adjustRightInd/>
              <w:spacing w:line="240" w:lineRule="auto"/>
              <w:ind w:left="171" w:hanging="284"/>
              <w:jc w:val="left"/>
              <w:rPr>
                <w:rFonts w:ascii="Arial" w:hAnsi="Arial" w:cs="Arial"/>
                <w:bCs/>
                <w:sz w:val="20"/>
                <w:szCs w:val="20"/>
              </w:rPr>
            </w:pPr>
            <w:r w:rsidRPr="00D61019">
              <w:rPr>
                <w:rFonts w:ascii="Arial" w:hAnsi="Arial" w:cs="Arial"/>
                <w:sz w:val="20"/>
                <w:szCs w:val="20"/>
              </w:rPr>
              <w:t>W przypadku naruszenia p</w:t>
            </w:r>
            <w:r>
              <w:rPr>
                <w:rFonts w:ascii="Arial" w:hAnsi="Arial" w:cs="Arial"/>
                <w:sz w:val="20"/>
                <w:szCs w:val="20"/>
              </w:rPr>
              <w:t>rzepisów</w:t>
            </w:r>
            <w:r w:rsidRPr="00D61019">
              <w:rPr>
                <w:rFonts w:ascii="Arial" w:hAnsi="Arial" w:cs="Arial"/>
                <w:sz w:val="20"/>
                <w:szCs w:val="20"/>
              </w:rPr>
              <w:t xml:space="preserve"> ust. 1 - 2, stosuje się odpowiednio postanowienia § 14.</w:t>
            </w:r>
          </w:p>
        </w:tc>
        <w:tc>
          <w:tcPr>
            <w:tcW w:w="5386" w:type="dxa"/>
          </w:tcPr>
          <w:p w:rsidR="00D61019" w:rsidRPr="00D61019" w:rsidRDefault="00D61019" w:rsidP="0020742A">
            <w:pPr>
              <w:widowControl/>
              <w:numPr>
                <w:ilvl w:val="0"/>
                <w:numId w:val="28"/>
              </w:numPr>
              <w:adjustRightInd/>
              <w:spacing w:line="240" w:lineRule="auto"/>
              <w:jc w:val="left"/>
              <w:rPr>
                <w:rFonts w:ascii="Arial" w:hAnsi="Arial" w:cs="Arial"/>
                <w:sz w:val="20"/>
                <w:szCs w:val="20"/>
              </w:rPr>
            </w:pPr>
            <w:r w:rsidRPr="00D61019">
              <w:rPr>
                <w:rFonts w:ascii="Arial" w:hAnsi="Arial" w:cs="Arial"/>
                <w:sz w:val="20"/>
                <w:szCs w:val="20"/>
              </w:rPr>
              <w:t>Postanowienia ust. 1 i 2 stosuje się do dochodów, które nie zostały przewidziane we Wniosku o dofinansowanie Projektu.</w:t>
            </w:r>
          </w:p>
          <w:p w:rsidR="00D61019" w:rsidRPr="00D61019" w:rsidRDefault="00D61019" w:rsidP="0020742A">
            <w:pPr>
              <w:widowControl/>
              <w:numPr>
                <w:ilvl w:val="0"/>
                <w:numId w:val="28"/>
              </w:numPr>
              <w:tabs>
                <w:tab w:val="clear" w:pos="360"/>
                <w:tab w:val="num" w:pos="284"/>
              </w:tabs>
              <w:adjustRightInd/>
              <w:spacing w:line="240" w:lineRule="auto"/>
              <w:ind w:left="284" w:hanging="284"/>
              <w:jc w:val="left"/>
              <w:rPr>
                <w:rFonts w:ascii="Arial" w:hAnsi="Arial" w:cs="Arial"/>
                <w:bCs/>
                <w:sz w:val="20"/>
                <w:szCs w:val="20"/>
              </w:rPr>
            </w:pPr>
            <w:r w:rsidRPr="00D61019">
              <w:rPr>
                <w:rFonts w:ascii="Arial" w:hAnsi="Arial" w:cs="Arial"/>
                <w:sz w:val="20"/>
                <w:szCs w:val="20"/>
              </w:rPr>
              <w:t>W przypadku naruszenia postanowień ust. 1 - 2, stosuje się odpowiednio postanowienia § 14.</w:t>
            </w:r>
          </w:p>
        </w:tc>
        <w:tc>
          <w:tcPr>
            <w:tcW w:w="2268" w:type="dxa"/>
          </w:tcPr>
          <w:p w:rsidR="00D61019" w:rsidRPr="00887B39" w:rsidRDefault="00D61019" w:rsidP="00D61019">
            <w:pPr>
              <w:widowControl/>
              <w:adjustRightInd/>
              <w:spacing w:line="240" w:lineRule="auto"/>
              <w:jc w:val="left"/>
              <w:rPr>
                <w:rFonts w:ascii="Arial" w:hAnsi="Arial" w:cs="Arial"/>
                <w:bCs/>
                <w:sz w:val="20"/>
                <w:szCs w:val="20"/>
              </w:rPr>
            </w:pPr>
            <w:r>
              <w:rPr>
                <w:rFonts w:ascii="Arial" w:hAnsi="Arial" w:cs="Arial"/>
                <w:bCs/>
                <w:sz w:val="20"/>
                <w:szCs w:val="20"/>
              </w:rPr>
              <w:t>Zmiana słowa „przepisy” na „postanowienia”.</w:t>
            </w:r>
          </w:p>
        </w:tc>
      </w:tr>
      <w:tr w:rsidR="00E35126" w:rsidTr="00174555">
        <w:trPr>
          <w:trHeight w:val="1688"/>
        </w:trPr>
        <w:tc>
          <w:tcPr>
            <w:tcW w:w="567" w:type="dxa"/>
            <w:tcBorders>
              <w:top w:val="single" w:sz="4" w:space="0" w:color="000000"/>
              <w:left w:val="single" w:sz="4" w:space="0" w:color="000000"/>
              <w:bottom w:val="single" w:sz="4" w:space="0" w:color="000000"/>
              <w:right w:val="single" w:sz="4" w:space="0" w:color="000000"/>
            </w:tcBorders>
          </w:tcPr>
          <w:p w:rsidR="00E35126" w:rsidRDefault="00E35126" w:rsidP="00D61019">
            <w:pPr>
              <w:pStyle w:val="Akapitzlist"/>
              <w:numPr>
                <w:ilvl w:val="0"/>
                <w:numId w:val="5"/>
              </w:numPr>
              <w:ind w:hanging="686"/>
              <w:jc w:val="both"/>
              <w:rPr>
                <w:rFonts w:ascii="Arial" w:hAnsi="Arial" w:cs="Arial"/>
                <w:sz w:val="20"/>
                <w:szCs w:val="20"/>
              </w:rPr>
            </w:pPr>
          </w:p>
        </w:tc>
        <w:tc>
          <w:tcPr>
            <w:tcW w:w="1560" w:type="dxa"/>
          </w:tcPr>
          <w:p w:rsidR="00E35126" w:rsidRPr="00887B39" w:rsidRDefault="002E7467" w:rsidP="002E7467">
            <w:pPr>
              <w:spacing w:line="240" w:lineRule="auto"/>
              <w:jc w:val="left"/>
              <w:rPr>
                <w:rFonts w:ascii="Arial" w:hAnsi="Arial" w:cs="Arial"/>
                <w:sz w:val="20"/>
                <w:szCs w:val="20"/>
              </w:rPr>
            </w:pPr>
            <w:r>
              <w:rPr>
                <w:rFonts w:ascii="Arial" w:hAnsi="Arial" w:cs="Arial"/>
                <w:sz w:val="20"/>
                <w:szCs w:val="20"/>
              </w:rPr>
              <w:t>§</w:t>
            </w:r>
            <w:r w:rsidR="00E35126">
              <w:rPr>
                <w:rFonts w:ascii="Arial" w:hAnsi="Arial" w:cs="Arial"/>
                <w:sz w:val="20"/>
                <w:szCs w:val="20"/>
              </w:rPr>
              <w:t>19</w:t>
            </w:r>
            <w:r w:rsidR="00492571">
              <w:rPr>
                <w:rFonts w:ascii="Arial" w:hAnsi="Arial" w:cs="Arial"/>
                <w:sz w:val="20"/>
                <w:szCs w:val="20"/>
              </w:rPr>
              <w:t>, nowe</w:t>
            </w:r>
            <w:r w:rsidR="000C75F1">
              <w:rPr>
                <w:rFonts w:ascii="Arial" w:hAnsi="Arial" w:cs="Arial"/>
                <w:sz w:val="20"/>
                <w:szCs w:val="20"/>
              </w:rPr>
              <w:t xml:space="preserve"> zapis</w:t>
            </w:r>
            <w:r w:rsidR="00492571">
              <w:rPr>
                <w:rFonts w:ascii="Arial" w:hAnsi="Arial" w:cs="Arial"/>
                <w:sz w:val="20"/>
                <w:szCs w:val="20"/>
              </w:rPr>
              <w:t>y</w:t>
            </w:r>
            <w:r w:rsidR="000C75F1">
              <w:rPr>
                <w:rFonts w:ascii="Arial" w:hAnsi="Arial" w:cs="Arial"/>
                <w:sz w:val="20"/>
                <w:szCs w:val="20"/>
              </w:rPr>
              <w:t xml:space="preserve"> pkt 5 i 6</w:t>
            </w:r>
          </w:p>
        </w:tc>
        <w:tc>
          <w:tcPr>
            <w:tcW w:w="5670" w:type="dxa"/>
          </w:tcPr>
          <w:p w:rsidR="00993A2A" w:rsidRPr="00993A2A" w:rsidRDefault="00993A2A" w:rsidP="00993A2A">
            <w:pPr>
              <w:keepNext/>
              <w:widowControl/>
              <w:adjustRightInd/>
              <w:spacing w:before="60" w:line="240" w:lineRule="auto"/>
              <w:rPr>
                <w:rFonts w:ascii="Arial" w:hAnsi="Arial" w:cs="Arial"/>
                <w:sz w:val="20"/>
                <w:szCs w:val="20"/>
              </w:rPr>
            </w:pPr>
            <w:r w:rsidRPr="00993A2A">
              <w:rPr>
                <w:rFonts w:ascii="Arial" w:hAnsi="Arial" w:cs="Arial"/>
                <w:sz w:val="20"/>
                <w:szCs w:val="20"/>
              </w:rPr>
              <w:t>Beneficjent zobowiązuje się do:</w:t>
            </w:r>
          </w:p>
          <w:p w:rsidR="00993A2A" w:rsidRPr="00993A2A" w:rsidRDefault="00993A2A" w:rsidP="00993A2A">
            <w:pPr>
              <w:keepNext/>
              <w:widowControl/>
              <w:numPr>
                <w:ilvl w:val="0"/>
                <w:numId w:val="11"/>
              </w:numPr>
              <w:adjustRightInd/>
              <w:spacing w:before="60" w:line="240" w:lineRule="auto"/>
              <w:ind w:left="284" w:hanging="284"/>
              <w:jc w:val="left"/>
              <w:rPr>
                <w:rFonts w:ascii="Arial" w:hAnsi="Arial" w:cs="Arial"/>
                <w:sz w:val="20"/>
                <w:szCs w:val="20"/>
              </w:rPr>
            </w:pPr>
            <w:r w:rsidRPr="0020742A">
              <w:rPr>
                <w:rFonts w:ascii="Arial" w:hAnsi="Arial" w:cs="Arial"/>
                <w:sz w:val="20"/>
                <w:szCs w:val="20"/>
              </w:rPr>
              <w:t>N</w:t>
            </w:r>
            <w:r w:rsidRPr="00993A2A">
              <w:rPr>
                <w:rFonts w:ascii="Arial" w:hAnsi="Arial" w:cs="Arial"/>
                <w:sz w:val="20"/>
                <w:szCs w:val="20"/>
              </w:rPr>
              <w:t xml:space="preserve">iezwłocznego informowania w formie pisemnej Instytucji Pośredniczącej o problemach w realizacji Projektu, w szczególności o zamiarze zaprzestania jego realizacji. </w:t>
            </w:r>
          </w:p>
          <w:p w:rsidR="00993A2A" w:rsidRPr="00993A2A" w:rsidRDefault="00993A2A" w:rsidP="00993A2A">
            <w:pPr>
              <w:keepNext/>
              <w:widowControl/>
              <w:numPr>
                <w:ilvl w:val="0"/>
                <w:numId w:val="11"/>
              </w:numPr>
              <w:adjustRightInd/>
              <w:spacing w:before="60" w:line="240" w:lineRule="auto"/>
              <w:ind w:left="284" w:hanging="284"/>
              <w:jc w:val="left"/>
              <w:rPr>
                <w:rFonts w:ascii="Arial" w:hAnsi="Arial" w:cs="Arial"/>
                <w:sz w:val="20"/>
                <w:szCs w:val="20"/>
              </w:rPr>
            </w:pPr>
            <w:r w:rsidRPr="0020742A">
              <w:rPr>
                <w:rFonts w:ascii="Arial" w:hAnsi="Arial" w:cs="Arial"/>
                <w:sz w:val="20"/>
                <w:szCs w:val="20"/>
              </w:rPr>
              <w:t>P</w:t>
            </w:r>
            <w:r w:rsidRPr="00993A2A">
              <w:rPr>
                <w:rFonts w:ascii="Arial" w:hAnsi="Arial" w:cs="Arial"/>
                <w:sz w:val="20"/>
                <w:szCs w:val="20"/>
              </w:rPr>
              <w:t xml:space="preserve">rzekazania, w formie elektronicznej, wraz z wnioskiem o płatność, informacji o wszystkich uczestnikach Projektu, </w:t>
            </w:r>
            <w:r w:rsidRPr="00993A2A">
              <w:rPr>
                <w:rFonts w:ascii="Arial" w:hAnsi="Arial" w:cs="Arial"/>
                <w:sz w:val="20"/>
                <w:szCs w:val="20"/>
              </w:rPr>
              <w:lastRenderedPageBreak/>
              <w:t>zgodnie z zakresem informacji określonym w załączniku nr 5 do Umowy.</w:t>
            </w:r>
          </w:p>
          <w:p w:rsidR="00993A2A" w:rsidRPr="00993A2A" w:rsidRDefault="00757864" w:rsidP="00993A2A">
            <w:pPr>
              <w:keepNext/>
              <w:widowControl/>
              <w:numPr>
                <w:ilvl w:val="0"/>
                <w:numId w:val="11"/>
              </w:numPr>
              <w:adjustRightInd/>
              <w:spacing w:before="60" w:line="240" w:lineRule="auto"/>
              <w:ind w:left="284" w:hanging="284"/>
              <w:jc w:val="left"/>
              <w:rPr>
                <w:rFonts w:ascii="Arial" w:hAnsi="Arial" w:cs="Arial"/>
                <w:sz w:val="20"/>
                <w:szCs w:val="20"/>
              </w:rPr>
            </w:pPr>
            <w:r w:rsidRPr="0020742A">
              <w:rPr>
                <w:rFonts w:ascii="Arial" w:eastAsia="Calibri" w:hAnsi="Arial" w:cs="Arial"/>
                <w:sz w:val="20"/>
                <w:szCs w:val="20"/>
                <w:lang w:eastAsia="en-US"/>
              </w:rPr>
              <w:t>P</w:t>
            </w:r>
            <w:r w:rsidR="00993A2A" w:rsidRPr="00993A2A">
              <w:rPr>
                <w:rFonts w:ascii="Arial" w:eastAsia="Calibri" w:hAnsi="Arial" w:cs="Arial"/>
                <w:sz w:val="20"/>
                <w:szCs w:val="20"/>
                <w:lang w:eastAsia="en-US"/>
              </w:rPr>
              <w:t>rzedstawiania na wezwanie Instytucji Pośredniczącej wszelkich informacji i wyjaśnień związanych z realizacją Projektu, w terminie określonym w wezwaniu.</w:t>
            </w:r>
          </w:p>
          <w:p w:rsidR="00993A2A" w:rsidRPr="00993A2A" w:rsidRDefault="00757864" w:rsidP="00993A2A">
            <w:pPr>
              <w:keepNext/>
              <w:widowControl/>
              <w:numPr>
                <w:ilvl w:val="0"/>
                <w:numId w:val="11"/>
              </w:numPr>
              <w:adjustRightInd/>
              <w:spacing w:before="60" w:line="240" w:lineRule="auto"/>
              <w:ind w:left="284" w:hanging="284"/>
              <w:jc w:val="left"/>
              <w:rPr>
                <w:rFonts w:ascii="Arial" w:hAnsi="Arial" w:cs="Arial"/>
                <w:sz w:val="20"/>
                <w:szCs w:val="20"/>
              </w:rPr>
            </w:pPr>
            <w:r w:rsidRPr="0020742A">
              <w:rPr>
                <w:rFonts w:ascii="Arial" w:hAnsi="Arial" w:cs="Arial"/>
                <w:sz w:val="20"/>
                <w:szCs w:val="20"/>
              </w:rPr>
              <w:t>P</w:t>
            </w:r>
            <w:r w:rsidR="00993A2A" w:rsidRPr="00993A2A">
              <w:rPr>
                <w:rFonts w:ascii="Arial" w:hAnsi="Arial" w:cs="Arial"/>
                <w:sz w:val="20"/>
                <w:szCs w:val="20"/>
              </w:rPr>
              <w:t xml:space="preserve">rzekazywania do Instytucji Pośredniczącej ds. Zintegrowanych Inwestycji Terytorialnych (IP ZIT) sprawozdania z realizacji projektu ZIT w formie elektronicznej na adres e-mail: koordynacjazit@um.warszawa.pl,  w terminie 15 dni kalendarzowych po zakończeniu okresu sprawozdawczego, zgodnie z zakresem informacji zawartych w załączniku nr 15 do Umowy, na zasadach określonych przez IP ZIT (w zakresie Poddziałań ZIT). </w:t>
            </w:r>
          </w:p>
          <w:p w:rsidR="00E35126" w:rsidRPr="0020742A" w:rsidRDefault="00757864" w:rsidP="0020742A">
            <w:pPr>
              <w:keepNext/>
              <w:widowControl/>
              <w:numPr>
                <w:ilvl w:val="0"/>
                <w:numId w:val="11"/>
              </w:numPr>
              <w:adjustRightInd/>
              <w:spacing w:before="60" w:line="240" w:lineRule="auto"/>
              <w:ind w:left="284" w:hanging="284"/>
              <w:jc w:val="left"/>
              <w:rPr>
                <w:rFonts w:ascii="Arial" w:eastAsia="Calibri" w:hAnsi="Arial" w:cs="Arial"/>
                <w:sz w:val="20"/>
                <w:szCs w:val="20"/>
                <w:lang w:eastAsia="en-US"/>
              </w:rPr>
            </w:pPr>
            <w:r w:rsidRPr="0020742A">
              <w:rPr>
                <w:rFonts w:ascii="Arial" w:eastAsia="Calibri" w:hAnsi="Arial" w:cs="Arial"/>
                <w:sz w:val="20"/>
                <w:szCs w:val="20"/>
                <w:lang w:eastAsia="en-US"/>
              </w:rPr>
              <w:t>W</w:t>
            </w:r>
            <w:r w:rsidR="00993A2A" w:rsidRPr="00993A2A">
              <w:rPr>
                <w:rFonts w:ascii="Arial" w:eastAsia="Calibri" w:hAnsi="Arial" w:cs="Arial"/>
                <w:sz w:val="20"/>
                <w:szCs w:val="20"/>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tc>
        <w:tc>
          <w:tcPr>
            <w:tcW w:w="5386" w:type="dxa"/>
          </w:tcPr>
          <w:p w:rsidR="00993A2A" w:rsidRPr="008C2844" w:rsidRDefault="00993A2A" w:rsidP="00993A2A">
            <w:pPr>
              <w:keepNext/>
              <w:widowControl/>
              <w:adjustRightInd/>
              <w:spacing w:before="60" w:line="240" w:lineRule="auto"/>
              <w:rPr>
                <w:rFonts w:ascii="Arial" w:hAnsi="Arial" w:cs="Arial"/>
                <w:sz w:val="20"/>
                <w:szCs w:val="20"/>
              </w:rPr>
            </w:pPr>
            <w:r w:rsidRPr="008C2844">
              <w:rPr>
                <w:rFonts w:ascii="Arial" w:hAnsi="Arial" w:cs="Arial"/>
                <w:sz w:val="20"/>
                <w:szCs w:val="20"/>
              </w:rPr>
              <w:lastRenderedPageBreak/>
              <w:t>Beneficjent zobowiązuje się do:</w:t>
            </w:r>
          </w:p>
          <w:p w:rsidR="00993A2A" w:rsidRPr="008C2844" w:rsidRDefault="00993A2A" w:rsidP="00993A2A">
            <w:pPr>
              <w:keepNext/>
              <w:widowControl/>
              <w:numPr>
                <w:ilvl w:val="0"/>
                <w:numId w:val="35"/>
              </w:numPr>
              <w:adjustRightInd/>
              <w:spacing w:before="60" w:line="240" w:lineRule="auto"/>
              <w:ind w:left="322" w:hanging="322"/>
              <w:jc w:val="left"/>
              <w:rPr>
                <w:rFonts w:ascii="Arial" w:hAnsi="Arial" w:cs="Arial"/>
                <w:sz w:val="20"/>
                <w:szCs w:val="20"/>
              </w:rPr>
            </w:pPr>
            <w:r w:rsidRPr="008C2844">
              <w:rPr>
                <w:rFonts w:ascii="Arial" w:hAnsi="Arial" w:cs="Arial"/>
                <w:sz w:val="20"/>
                <w:szCs w:val="20"/>
              </w:rPr>
              <w:t>niezwłocznego informowania w formie pisemnej Instytucji Pośredniczącej o problemach w realizacji Projektu, w szczególności o zamiar</w:t>
            </w:r>
            <w:r w:rsidR="00757864" w:rsidRPr="008C2844">
              <w:rPr>
                <w:rFonts w:ascii="Arial" w:hAnsi="Arial" w:cs="Arial"/>
                <w:sz w:val="20"/>
                <w:szCs w:val="20"/>
              </w:rPr>
              <w:t>ze zaprzestania jego realizacji;</w:t>
            </w:r>
            <w:r w:rsidRPr="008C2844">
              <w:rPr>
                <w:rFonts w:ascii="Arial" w:hAnsi="Arial" w:cs="Arial"/>
                <w:sz w:val="20"/>
                <w:szCs w:val="20"/>
              </w:rPr>
              <w:t xml:space="preserve"> </w:t>
            </w:r>
          </w:p>
          <w:p w:rsidR="00993A2A" w:rsidRPr="008C2844" w:rsidRDefault="00993A2A" w:rsidP="00993A2A">
            <w:pPr>
              <w:keepNext/>
              <w:widowControl/>
              <w:numPr>
                <w:ilvl w:val="0"/>
                <w:numId w:val="35"/>
              </w:numPr>
              <w:adjustRightInd/>
              <w:spacing w:before="60" w:line="240" w:lineRule="auto"/>
              <w:ind w:left="284" w:hanging="284"/>
              <w:jc w:val="left"/>
              <w:rPr>
                <w:rFonts w:ascii="Arial" w:hAnsi="Arial" w:cs="Arial"/>
                <w:sz w:val="20"/>
                <w:szCs w:val="20"/>
              </w:rPr>
            </w:pPr>
            <w:r w:rsidRPr="008C2844">
              <w:rPr>
                <w:rFonts w:ascii="Arial" w:hAnsi="Arial" w:cs="Arial"/>
                <w:sz w:val="20"/>
                <w:szCs w:val="20"/>
              </w:rPr>
              <w:t xml:space="preserve">przekazania, w formie elektronicznej, wraz z wnioskiem o płatność, informacji o wszystkich </w:t>
            </w:r>
            <w:r w:rsidRPr="008C2844">
              <w:rPr>
                <w:rFonts w:ascii="Arial" w:hAnsi="Arial" w:cs="Arial"/>
                <w:sz w:val="20"/>
                <w:szCs w:val="20"/>
              </w:rPr>
              <w:lastRenderedPageBreak/>
              <w:t>uczestnikach Projektu, zgodnie z zakresem informacji określonym w załączniku nr 5 do U</w:t>
            </w:r>
            <w:r w:rsidR="00757864" w:rsidRPr="008C2844">
              <w:rPr>
                <w:rFonts w:ascii="Arial" w:hAnsi="Arial" w:cs="Arial"/>
                <w:sz w:val="20"/>
                <w:szCs w:val="20"/>
              </w:rPr>
              <w:t>mowy;</w:t>
            </w:r>
          </w:p>
          <w:p w:rsidR="00993A2A" w:rsidRPr="008C2844" w:rsidRDefault="00993A2A" w:rsidP="00993A2A">
            <w:pPr>
              <w:keepNext/>
              <w:widowControl/>
              <w:numPr>
                <w:ilvl w:val="0"/>
                <w:numId w:val="35"/>
              </w:numPr>
              <w:adjustRightInd/>
              <w:spacing w:before="60" w:line="240" w:lineRule="auto"/>
              <w:ind w:left="284" w:hanging="284"/>
              <w:jc w:val="left"/>
              <w:rPr>
                <w:rFonts w:ascii="Arial" w:hAnsi="Arial" w:cs="Arial"/>
                <w:sz w:val="20"/>
                <w:szCs w:val="20"/>
              </w:rPr>
            </w:pPr>
            <w:r w:rsidRPr="008C2844">
              <w:rPr>
                <w:rFonts w:ascii="Arial" w:eastAsia="Calibri" w:hAnsi="Arial" w:cs="Arial"/>
                <w:sz w:val="20"/>
                <w:szCs w:val="20"/>
                <w:lang w:eastAsia="en-US"/>
              </w:rPr>
              <w:t>przedstawiania na wezwanie Instytucji Pośredniczącej wszelkich informacji i wyjaśnień związanych z realizacją Projektu, w terminie określonym w wezwaniu</w:t>
            </w:r>
            <w:r w:rsidR="00757864" w:rsidRPr="008C2844">
              <w:rPr>
                <w:rFonts w:ascii="Arial" w:eastAsia="Calibri" w:hAnsi="Arial" w:cs="Arial"/>
                <w:sz w:val="20"/>
                <w:szCs w:val="20"/>
                <w:lang w:eastAsia="en-US"/>
              </w:rPr>
              <w:t>;</w:t>
            </w:r>
          </w:p>
          <w:p w:rsidR="00844DC3" w:rsidRPr="008C2844" w:rsidRDefault="00993A2A" w:rsidP="00844DC3">
            <w:pPr>
              <w:keepNext/>
              <w:widowControl/>
              <w:numPr>
                <w:ilvl w:val="0"/>
                <w:numId w:val="35"/>
              </w:numPr>
              <w:adjustRightInd/>
              <w:spacing w:before="60" w:line="240" w:lineRule="auto"/>
              <w:ind w:left="284" w:hanging="284"/>
              <w:jc w:val="left"/>
              <w:rPr>
                <w:rFonts w:ascii="Arial" w:hAnsi="Arial" w:cs="Arial"/>
                <w:sz w:val="20"/>
                <w:szCs w:val="20"/>
              </w:rPr>
            </w:pPr>
            <w:r w:rsidRPr="008C2844">
              <w:rPr>
                <w:rFonts w:ascii="Arial" w:hAnsi="Arial" w:cs="Arial"/>
                <w:sz w:val="20"/>
                <w:szCs w:val="20"/>
              </w:rPr>
              <w:t>przekazywania do Instytucji Pośredniczącej ds. Zintegrowanych Inwestycji Terytorialnych (IP ZIT) sprawozdania z realizacji projektu ZIT w formie elektronicznej na adres e-mail: koordynacjazit@um.warszawa.pl,  w terminie 15 dni kalendarzowych po zakończeniu okresu sprawozdawczego, zgodnie z zakresem informacji zawartych w załączniku nr 15 do Umowy, na zasadach określonych przez IP Z</w:t>
            </w:r>
            <w:r w:rsidR="00757864" w:rsidRPr="008C2844">
              <w:rPr>
                <w:rFonts w:ascii="Arial" w:hAnsi="Arial" w:cs="Arial"/>
                <w:sz w:val="20"/>
                <w:szCs w:val="20"/>
              </w:rPr>
              <w:t>IT (w zakresie Poddziałań ZIT);</w:t>
            </w:r>
          </w:p>
          <w:p w:rsidR="00844DC3" w:rsidRPr="008C2844" w:rsidRDefault="00844DC3" w:rsidP="00844DC3">
            <w:pPr>
              <w:keepNext/>
              <w:widowControl/>
              <w:numPr>
                <w:ilvl w:val="0"/>
                <w:numId w:val="35"/>
              </w:numPr>
              <w:adjustRightInd/>
              <w:spacing w:before="60" w:line="240" w:lineRule="auto"/>
              <w:ind w:left="284" w:hanging="284"/>
              <w:jc w:val="left"/>
              <w:rPr>
                <w:rFonts w:ascii="Arial" w:hAnsi="Arial" w:cs="Arial"/>
                <w:sz w:val="20"/>
                <w:szCs w:val="20"/>
              </w:rPr>
            </w:pPr>
            <w:r w:rsidRPr="008C2844">
              <w:rPr>
                <w:rFonts w:ascii="Arial" w:hAnsi="Arial" w:cs="Arial"/>
                <w:sz w:val="20"/>
                <w:szCs w:val="20"/>
              </w:rPr>
              <w:t>tego,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p>
          <w:p w:rsidR="00844DC3" w:rsidRPr="008C2844" w:rsidRDefault="00844DC3" w:rsidP="00844DC3">
            <w:pPr>
              <w:keepNext/>
              <w:widowControl/>
              <w:numPr>
                <w:ilvl w:val="0"/>
                <w:numId w:val="35"/>
              </w:numPr>
              <w:adjustRightInd/>
              <w:spacing w:before="60" w:line="240" w:lineRule="auto"/>
              <w:ind w:left="284" w:hanging="284"/>
              <w:jc w:val="left"/>
              <w:rPr>
                <w:rFonts w:ascii="Arial" w:hAnsi="Arial" w:cs="Arial"/>
                <w:sz w:val="20"/>
                <w:szCs w:val="20"/>
              </w:rPr>
            </w:pPr>
            <w:r w:rsidRPr="008C2844">
              <w:rPr>
                <w:rFonts w:ascii="Arial" w:hAnsi="Arial" w:cs="Arial"/>
                <w:sz w:val="20"/>
                <w:szCs w:val="20"/>
              </w:rPr>
              <w:t>informowania Instytucji Pośredniczącej w przypadku uprawomocnienia się skazującego wyroku sądowego z tytułu popełnienia przestępstw wymienionych w pkt 5 w trakcie realizacji Projektu i braku możliwości zastąpienia w Projekcie osoby skazanej inną osobą;</w:t>
            </w:r>
          </w:p>
          <w:p w:rsidR="00E35126" w:rsidRPr="008C2844" w:rsidRDefault="00993A2A" w:rsidP="00844DC3">
            <w:pPr>
              <w:keepNext/>
              <w:widowControl/>
              <w:numPr>
                <w:ilvl w:val="0"/>
                <w:numId w:val="35"/>
              </w:numPr>
              <w:adjustRightInd/>
              <w:spacing w:before="60" w:line="240" w:lineRule="auto"/>
              <w:ind w:left="284" w:hanging="284"/>
              <w:jc w:val="left"/>
              <w:rPr>
                <w:rFonts w:ascii="Arial" w:hAnsi="Arial" w:cs="Arial"/>
                <w:sz w:val="20"/>
                <w:szCs w:val="20"/>
              </w:rPr>
            </w:pPr>
            <w:r w:rsidRPr="008C2844">
              <w:rPr>
                <w:rFonts w:ascii="Arial" w:eastAsia="Calibri" w:hAnsi="Arial" w:cs="Arial"/>
                <w:sz w:val="20"/>
                <w:szCs w:val="20"/>
                <w:lang w:eastAsia="en-US"/>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tc>
        <w:tc>
          <w:tcPr>
            <w:tcW w:w="2268" w:type="dxa"/>
          </w:tcPr>
          <w:p w:rsidR="00DC1EFB" w:rsidRDefault="00DC1EFB" w:rsidP="00D61019">
            <w:pPr>
              <w:widowControl/>
              <w:adjustRightInd/>
              <w:spacing w:line="240" w:lineRule="auto"/>
              <w:jc w:val="left"/>
              <w:rPr>
                <w:rFonts w:ascii="Arial" w:hAnsi="Arial" w:cs="Arial"/>
                <w:bCs/>
                <w:sz w:val="20"/>
                <w:szCs w:val="20"/>
              </w:rPr>
            </w:pPr>
            <w:r>
              <w:rPr>
                <w:rFonts w:ascii="Arial" w:hAnsi="Arial" w:cs="Arial"/>
                <w:bCs/>
                <w:sz w:val="20"/>
                <w:szCs w:val="20"/>
              </w:rPr>
              <w:lastRenderedPageBreak/>
              <w:t xml:space="preserve">Dodanie zapisów w pkt 5 i 6 </w:t>
            </w:r>
            <w:r w:rsidR="000F7C3A">
              <w:rPr>
                <w:rFonts w:ascii="Arial" w:hAnsi="Arial" w:cs="Arial"/>
                <w:bCs/>
                <w:sz w:val="20"/>
                <w:szCs w:val="20"/>
              </w:rPr>
              <w:t xml:space="preserve">na wniosek WUP </w:t>
            </w:r>
            <w:r>
              <w:rPr>
                <w:rFonts w:ascii="Arial" w:hAnsi="Arial" w:cs="Arial"/>
                <w:bCs/>
                <w:sz w:val="20"/>
                <w:szCs w:val="20"/>
              </w:rPr>
              <w:t>zgodn</w:t>
            </w:r>
            <w:r w:rsidR="000F7C3A">
              <w:rPr>
                <w:rFonts w:ascii="Arial" w:hAnsi="Arial" w:cs="Arial"/>
                <w:bCs/>
                <w:sz w:val="20"/>
                <w:szCs w:val="20"/>
              </w:rPr>
              <w:t xml:space="preserve">ych </w:t>
            </w:r>
            <w:r>
              <w:rPr>
                <w:rFonts w:ascii="Arial" w:hAnsi="Arial" w:cs="Arial"/>
                <w:bCs/>
                <w:sz w:val="20"/>
                <w:szCs w:val="20"/>
              </w:rPr>
              <w:t>z Wytycznymi kwalifikowania wydatków.</w:t>
            </w:r>
          </w:p>
          <w:p w:rsidR="00E35126" w:rsidRDefault="00E35126" w:rsidP="00DC1EFB">
            <w:pPr>
              <w:widowControl/>
              <w:adjustRightInd/>
              <w:spacing w:line="240" w:lineRule="auto"/>
              <w:jc w:val="left"/>
              <w:rPr>
                <w:rFonts w:ascii="Arial" w:hAnsi="Arial" w:cs="Arial"/>
                <w:bCs/>
                <w:sz w:val="20"/>
                <w:szCs w:val="20"/>
              </w:rPr>
            </w:pPr>
            <w:r>
              <w:rPr>
                <w:rFonts w:ascii="Arial" w:hAnsi="Arial" w:cs="Arial"/>
                <w:bCs/>
                <w:sz w:val="20"/>
                <w:szCs w:val="20"/>
              </w:rPr>
              <w:t>Zmian</w:t>
            </w:r>
            <w:r w:rsidR="00DC1EFB">
              <w:rPr>
                <w:rFonts w:ascii="Arial" w:hAnsi="Arial" w:cs="Arial"/>
                <w:bCs/>
                <w:sz w:val="20"/>
                <w:szCs w:val="20"/>
              </w:rPr>
              <w:t>y</w:t>
            </w:r>
            <w:r>
              <w:rPr>
                <w:rFonts w:ascii="Arial" w:hAnsi="Arial" w:cs="Arial"/>
                <w:bCs/>
                <w:sz w:val="20"/>
                <w:szCs w:val="20"/>
              </w:rPr>
              <w:t xml:space="preserve"> redakcyjn</w:t>
            </w:r>
            <w:r w:rsidR="00DC1EFB">
              <w:rPr>
                <w:rFonts w:ascii="Arial" w:hAnsi="Arial" w:cs="Arial"/>
                <w:bCs/>
                <w:sz w:val="20"/>
                <w:szCs w:val="20"/>
              </w:rPr>
              <w:t>e</w:t>
            </w:r>
            <w:r>
              <w:rPr>
                <w:rFonts w:ascii="Arial" w:hAnsi="Arial" w:cs="Arial"/>
                <w:bCs/>
                <w:sz w:val="20"/>
                <w:szCs w:val="20"/>
              </w:rPr>
              <w:t>.</w:t>
            </w:r>
          </w:p>
        </w:tc>
      </w:tr>
      <w:tr w:rsidR="009720E9" w:rsidTr="00174555">
        <w:trPr>
          <w:trHeight w:val="1841"/>
        </w:trPr>
        <w:tc>
          <w:tcPr>
            <w:tcW w:w="567" w:type="dxa"/>
            <w:tcBorders>
              <w:top w:val="single" w:sz="4" w:space="0" w:color="000000"/>
              <w:left w:val="single" w:sz="4" w:space="0" w:color="000000"/>
              <w:bottom w:val="single" w:sz="4" w:space="0" w:color="000000"/>
              <w:right w:val="single" w:sz="4" w:space="0" w:color="000000"/>
            </w:tcBorders>
          </w:tcPr>
          <w:p w:rsidR="009720E9" w:rsidRDefault="009720E9" w:rsidP="00D61019">
            <w:pPr>
              <w:pStyle w:val="Akapitzlist"/>
              <w:numPr>
                <w:ilvl w:val="0"/>
                <w:numId w:val="5"/>
              </w:numPr>
              <w:ind w:hanging="686"/>
              <w:jc w:val="both"/>
              <w:rPr>
                <w:rFonts w:ascii="Arial" w:hAnsi="Arial" w:cs="Arial"/>
                <w:sz w:val="20"/>
                <w:szCs w:val="20"/>
              </w:rPr>
            </w:pPr>
          </w:p>
        </w:tc>
        <w:tc>
          <w:tcPr>
            <w:tcW w:w="1560" w:type="dxa"/>
          </w:tcPr>
          <w:p w:rsidR="009720E9" w:rsidRPr="00887B39" w:rsidRDefault="009720E9" w:rsidP="009720E9">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20</w:t>
            </w:r>
            <w:r w:rsidRPr="00887B39">
              <w:rPr>
                <w:rFonts w:ascii="Arial" w:hAnsi="Arial" w:cs="Arial"/>
                <w:sz w:val="20"/>
                <w:szCs w:val="20"/>
              </w:rPr>
              <w:t xml:space="preserve"> </w:t>
            </w:r>
            <w:r>
              <w:rPr>
                <w:rFonts w:ascii="Arial" w:hAnsi="Arial" w:cs="Arial"/>
                <w:sz w:val="20"/>
                <w:szCs w:val="20"/>
              </w:rPr>
              <w:t>ust. 5</w:t>
            </w:r>
          </w:p>
        </w:tc>
        <w:tc>
          <w:tcPr>
            <w:tcW w:w="5670" w:type="dxa"/>
          </w:tcPr>
          <w:p w:rsidR="009720E9" w:rsidRPr="0020742A" w:rsidRDefault="009720E9" w:rsidP="0020742A">
            <w:pPr>
              <w:widowControl/>
              <w:autoSpaceDE w:val="0"/>
              <w:autoSpaceDN w:val="0"/>
              <w:adjustRightInd/>
              <w:spacing w:before="60" w:line="240" w:lineRule="auto"/>
              <w:jc w:val="left"/>
              <w:rPr>
                <w:rFonts w:ascii="Arial" w:hAnsi="Arial" w:cs="Arial"/>
                <w:bCs/>
                <w:sz w:val="20"/>
                <w:szCs w:val="20"/>
              </w:rPr>
            </w:pPr>
            <w:r w:rsidRPr="0020742A">
              <w:rPr>
                <w:rFonts w:ascii="Arial" w:eastAsia="Calibri" w:hAnsi="Arial" w:cs="Arial"/>
                <w:sz w:val="20"/>
                <w:szCs w:val="20"/>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 w zastosowaniu art. 107 i 108 Traktatu.</w:t>
            </w:r>
          </w:p>
        </w:tc>
        <w:tc>
          <w:tcPr>
            <w:tcW w:w="5386" w:type="dxa"/>
          </w:tcPr>
          <w:p w:rsidR="009720E9" w:rsidRPr="0020742A" w:rsidRDefault="009720E9" w:rsidP="0020742A">
            <w:pPr>
              <w:widowControl/>
              <w:autoSpaceDE w:val="0"/>
              <w:autoSpaceDN w:val="0"/>
              <w:adjustRightInd/>
              <w:spacing w:before="60" w:line="240" w:lineRule="auto"/>
              <w:jc w:val="left"/>
              <w:rPr>
                <w:rFonts w:ascii="Arial" w:hAnsi="Arial" w:cs="Arial"/>
                <w:bCs/>
                <w:sz w:val="20"/>
                <w:szCs w:val="20"/>
              </w:rPr>
            </w:pPr>
            <w:r w:rsidRPr="0020742A">
              <w:rPr>
                <w:rFonts w:ascii="Arial" w:eastAsia="Calibri" w:hAnsi="Arial" w:cs="Arial"/>
                <w:sz w:val="20"/>
                <w:szCs w:val="20"/>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w:t>
            </w:r>
            <w:r w:rsidRPr="0020742A">
              <w:rPr>
                <w:rFonts w:ascii="Arial" w:eastAsia="Calibri" w:hAnsi="Arial" w:cs="Arial"/>
                <w:b/>
                <w:sz w:val="20"/>
                <w:szCs w:val="20"/>
                <w:lang w:eastAsia="en-US"/>
              </w:rPr>
              <w:t>go</w:t>
            </w:r>
            <w:r w:rsidRPr="0020742A">
              <w:rPr>
                <w:rFonts w:ascii="Arial" w:eastAsia="Calibri" w:hAnsi="Arial" w:cs="Arial"/>
                <w:sz w:val="20"/>
                <w:szCs w:val="20"/>
                <w:lang w:eastAsia="en-US"/>
              </w:rPr>
              <w:t xml:space="preserve"> niektóre rodzaje pomocy za zgodne z rynkiem wewnętrznym w zastosowaniu art. 107 i 108 Traktatu.</w:t>
            </w:r>
          </w:p>
        </w:tc>
        <w:tc>
          <w:tcPr>
            <w:tcW w:w="2268" w:type="dxa"/>
          </w:tcPr>
          <w:p w:rsidR="009720E9" w:rsidRPr="00887B39" w:rsidRDefault="009720E9" w:rsidP="00D61019">
            <w:pPr>
              <w:widowControl/>
              <w:adjustRightInd/>
              <w:spacing w:line="240" w:lineRule="auto"/>
              <w:jc w:val="left"/>
              <w:rPr>
                <w:rFonts w:ascii="Arial" w:hAnsi="Arial" w:cs="Arial"/>
                <w:bCs/>
                <w:sz w:val="20"/>
                <w:szCs w:val="20"/>
              </w:rPr>
            </w:pPr>
            <w:r>
              <w:rPr>
                <w:rFonts w:ascii="Arial" w:hAnsi="Arial" w:cs="Arial"/>
                <w:bCs/>
                <w:sz w:val="20"/>
                <w:szCs w:val="20"/>
              </w:rPr>
              <w:t>Zmiana słowa „uznające” na „uznającego”.</w:t>
            </w:r>
          </w:p>
        </w:tc>
      </w:tr>
      <w:tr w:rsidR="00D61019" w:rsidTr="00174555">
        <w:trPr>
          <w:trHeight w:val="1841"/>
        </w:trPr>
        <w:tc>
          <w:tcPr>
            <w:tcW w:w="567" w:type="dxa"/>
            <w:tcBorders>
              <w:top w:val="single" w:sz="4" w:space="0" w:color="000000"/>
              <w:left w:val="single" w:sz="4" w:space="0" w:color="000000"/>
              <w:bottom w:val="single" w:sz="4" w:space="0" w:color="000000"/>
              <w:right w:val="single" w:sz="4" w:space="0" w:color="000000"/>
            </w:tcBorders>
          </w:tcPr>
          <w:p w:rsidR="00D61019" w:rsidRDefault="00D61019" w:rsidP="00D61019">
            <w:pPr>
              <w:pStyle w:val="Akapitzlist"/>
              <w:numPr>
                <w:ilvl w:val="0"/>
                <w:numId w:val="5"/>
              </w:numPr>
              <w:ind w:hanging="686"/>
              <w:jc w:val="both"/>
              <w:rPr>
                <w:rFonts w:ascii="Arial" w:hAnsi="Arial" w:cs="Arial"/>
                <w:sz w:val="20"/>
                <w:szCs w:val="20"/>
              </w:rPr>
            </w:pPr>
          </w:p>
        </w:tc>
        <w:tc>
          <w:tcPr>
            <w:tcW w:w="1560" w:type="dxa"/>
          </w:tcPr>
          <w:p w:rsidR="00D61019" w:rsidRPr="00F43C6D" w:rsidRDefault="00D61019" w:rsidP="00D61019">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24</w:t>
            </w:r>
            <w:r w:rsidRPr="00887B39">
              <w:rPr>
                <w:rFonts w:ascii="Arial" w:hAnsi="Arial" w:cs="Arial"/>
                <w:sz w:val="20"/>
                <w:szCs w:val="20"/>
              </w:rPr>
              <w:t xml:space="preserve"> </w:t>
            </w:r>
            <w:r>
              <w:rPr>
                <w:rFonts w:ascii="Arial" w:hAnsi="Arial" w:cs="Arial"/>
                <w:sz w:val="20"/>
                <w:szCs w:val="20"/>
              </w:rPr>
              <w:t>ust. 2 pkt 2</w:t>
            </w:r>
            <w:r w:rsidR="006C2BD5">
              <w:rPr>
                <w:rFonts w:ascii="Arial" w:hAnsi="Arial" w:cs="Arial"/>
                <w:sz w:val="20"/>
                <w:szCs w:val="20"/>
              </w:rPr>
              <w:t xml:space="preserve"> lit. </w:t>
            </w:r>
            <w:r>
              <w:rPr>
                <w:rFonts w:ascii="Arial" w:hAnsi="Arial" w:cs="Arial"/>
                <w:sz w:val="20"/>
                <w:szCs w:val="20"/>
              </w:rPr>
              <w:t>d</w:t>
            </w:r>
          </w:p>
        </w:tc>
        <w:tc>
          <w:tcPr>
            <w:tcW w:w="5670" w:type="dxa"/>
          </w:tcPr>
          <w:p w:rsidR="00D61019" w:rsidRPr="0020742A" w:rsidRDefault="00D61019" w:rsidP="00D61019">
            <w:pPr>
              <w:widowControl/>
              <w:tabs>
                <w:tab w:val="num" w:pos="426"/>
                <w:tab w:val="num" w:pos="567"/>
              </w:tabs>
              <w:adjustRightInd/>
              <w:spacing w:line="240" w:lineRule="auto"/>
              <w:jc w:val="left"/>
              <w:rPr>
                <w:rFonts w:ascii="Arial" w:hAnsi="Arial" w:cs="Arial"/>
                <w:bCs/>
                <w:sz w:val="20"/>
                <w:szCs w:val="20"/>
              </w:rPr>
            </w:pPr>
            <w:r w:rsidRPr="0020742A">
              <w:rPr>
                <w:rFonts w:ascii="Arial" w:hAnsi="Arial" w:cs="Arial"/>
                <w:bCs/>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tc>
        <w:tc>
          <w:tcPr>
            <w:tcW w:w="5386" w:type="dxa"/>
          </w:tcPr>
          <w:p w:rsidR="00D61019" w:rsidRPr="0020742A" w:rsidRDefault="00D61019" w:rsidP="00D61019">
            <w:pPr>
              <w:widowControl/>
              <w:tabs>
                <w:tab w:val="num" w:pos="426"/>
                <w:tab w:val="num" w:pos="567"/>
              </w:tabs>
              <w:adjustRightInd/>
              <w:spacing w:line="240" w:lineRule="auto"/>
              <w:jc w:val="left"/>
              <w:rPr>
                <w:rFonts w:ascii="Arial" w:hAnsi="Arial" w:cs="Arial"/>
                <w:bCs/>
                <w:sz w:val="20"/>
                <w:szCs w:val="20"/>
              </w:rPr>
            </w:pPr>
            <w:r w:rsidRPr="0020742A">
              <w:rPr>
                <w:rFonts w:ascii="Arial" w:hAnsi="Arial" w:cs="Arial"/>
                <w:bCs/>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Pr="0020742A">
              <w:rPr>
                <w:rFonts w:ascii="Arial" w:hAnsi="Arial" w:cs="Arial"/>
                <w:b/>
                <w:bCs/>
                <w:sz w:val="20"/>
                <w:szCs w:val="20"/>
              </w:rPr>
              <w:t xml:space="preserve">, z </w:t>
            </w:r>
            <w:proofErr w:type="spellStart"/>
            <w:r w:rsidRPr="0020742A">
              <w:rPr>
                <w:rFonts w:ascii="Arial" w:hAnsi="Arial" w:cs="Arial"/>
                <w:b/>
                <w:bCs/>
                <w:sz w:val="20"/>
                <w:szCs w:val="20"/>
              </w:rPr>
              <w:t>późn</w:t>
            </w:r>
            <w:proofErr w:type="spellEnd"/>
            <w:r w:rsidRPr="0020742A">
              <w:rPr>
                <w:rFonts w:ascii="Arial" w:hAnsi="Arial" w:cs="Arial"/>
                <w:b/>
                <w:bCs/>
                <w:sz w:val="20"/>
                <w:szCs w:val="20"/>
              </w:rPr>
              <w:t>. zm.).</w:t>
            </w:r>
          </w:p>
        </w:tc>
        <w:tc>
          <w:tcPr>
            <w:tcW w:w="2268" w:type="dxa"/>
          </w:tcPr>
          <w:p w:rsidR="00D61019" w:rsidRDefault="00D61019" w:rsidP="00D61019">
            <w:pPr>
              <w:widowControl/>
              <w:adjustRightInd/>
              <w:spacing w:line="240" w:lineRule="auto"/>
              <w:jc w:val="left"/>
              <w:rPr>
                <w:rFonts w:ascii="Arial" w:hAnsi="Arial" w:cs="Arial"/>
                <w:bCs/>
                <w:sz w:val="20"/>
                <w:szCs w:val="20"/>
              </w:rPr>
            </w:pPr>
            <w:r w:rsidRPr="00887B39">
              <w:rPr>
                <w:rFonts w:ascii="Arial" w:hAnsi="Arial" w:cs="Arial"/>
                <w:bCs/>
                <w:sz w:val="20"/>
                <w:szCs w:val="20"/>
              </w:rPr>
              <w:t>Aktualizacja publikatora aktu prawnego.</w:t>
            </w:r>
          </w:p>
        </w:tc>
      </w:tr>
      <w:tr w:rsidR="001D068F" w:rsidTr="00174555">
        <w:trPr>
          <w:trHeight w:val="1117"/>
        </w:trPr>
        <w:tc>
          <w:tcPr>
            <w:tcW w:w="567" w:type="dxa"/>
            <w:tcBorders>
              <w:top w:val="single" w:sz="4" w:space="0" w:color="000000"/>
              <w:left w:val="single" w:sz="4" w:space="0" w:color="000000"/>
              <w:bottom w:val="single" w:sz="4" w:space="0" w:color="000000"/>
              <w:right w:val="single" w:sz="4" w:space="0" w:color="000000"/>
            </w:tcBorders>
          </w:tcPr>
          <w:p w:rsidR="001D068F" w:rsidRDefault="001D068F" w:rsidP="001D068F">
            <w:pPr>
              <w:pStyle w:val="Akapitzlist"/>
              <w:numPr>
                <w:ilvl w:val="0"/>
                <w:numId w:val="5"/>
              </w:numPr>
              <w:ind w:hanging="686"/>
              <w:jc w:val="both"/>
              <w:rPr>
                <w:rFonts w:ascii="Arial" w:hAnsi="Arial" w:cs="Arial"/>
                <w:sz w:val="20"/>
                <w:szCs w:val="20"/>
              </w:rPr>
            </w:pPr>
          </w:p>
        </w:tc>
        <w:tc>
          <w:tcPr>
            <w:tcW w:w="1560" w:type="dxa"/>
          </w:tcPr>
          <w:p w:rsidR="001D068F" w:rsidRPr="00887B39" w:rsidRDefault="001D068F" w:rsidP="001D068F">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24</w:t>
            </w:r>
            <w:r w:rsidRPr="00887B39">
              <w:rPr>
                <w:rFonts w:ascii="Arial" w:hAnsi="Arial" w:cs="Arial"/>
                <w:sz w:val="20"/>
                <w:szCs w:val="20"/>
              </w:rPr>
              <w:t xml:space="preserve"> </w:t>
            </w:r>
            <w:r>
              <w:rPr>
                <w:rFonts w:ascii="Arial" w:hAnsi="Arial" w:cs="Arial"/>
                <w:sz w:val="20"/>
                <w:szCs w:val="20"/>
              </w:rPr>
              <w:t>ust. 42</w:t>
            </w:r>
          </w:p>
        </w:tc>
        <w:tc>
          <w:tcPr>
            <w:tcW w:w="5670" w:type="dxa"/>
            <w:tcBorders>
              <w:top w:val="single" w:sz="4" w:space="0" w:color="000000"/>
              <w:left w:val="single" w:sz="4" w:space="0" w:color="000000"/>
              <w:bottom w:val="single" w:sz="4" w:space="0" w:color="000000"/>
              <w:right w:val="single" w:sz="4" w:space="0" w:color="000000"/>
            </w:tcBorders>
          </w:tcPr>
          <w:p w:rsidR="001D068F" w:rsidRPr="0020742A" w:rsidRDefault="001D068F" w:rsidP="001D068F">
            <w:pPr>
              <w:widowControl/>
              <w:adjustRightInd/>
              <w:spacing w:line="240" w:lineRule="auto"/>
              <w:jc w:val="left"/>
              <w:rPr>
                <w:rFonts w:ascii="Arial" w:hAnsi="Arial" w:cs="Arial"/>
                <w:sz w:val="20"/>
                <w:szCs w:val="20"/>
              </w:rPr>
            </w:pPr>
            <w:r w:rsidRPr="0020742A">
              <w:rPr>
                <w:rFonts w:ascii="Arial" w:hAnsi="Arial" w:cs="Arial"/>
                <w:sz w:val="20"/>
                <w:szCs w:val="20"/>
              </w:rPr>
              <w:t>Powierzenie przetwarzania danych osobowych może zostać wypowiedziane przez Instytucję Pośredniczącą, w imieniu Powierzającego ze skutkiem natychmiastowym w przypadkach zaistnienia:</w:t>
            </w:r>
          </w:p>
          <w:p w:rsidR="001D068F" w:rsidRPr="0020742A" w:rsidRDefault="001D068F" w:rsidP="001D068F">
            <w:pPr>
              <w:widowControl/>
              <w:numPr>
                <w:ilvl w:val="1"/>
                <w:numId w:val="29"/>
              </w:numPr>
              <w:tabs>
                <w:tab w:val="clear" w:pos="680"/>
                <w:tab w:val="num" w:pos="313"/>
              </w:tabs>
              <w:adjustRightInd/>
              <w:spacing w:line="240" w:lineRule="auto"/>
              <w:ind w:left="313" w:hanging="284"/>
              <w:jc w:val="left"/>
              <w:rPr>
                <w:rFonts w:ascii="Arial" w:hAnsi="Arial" w:cs="Arial"/>
                <w:sz w:val="20"/>
                <w:szCs w:val="20"/>
              </w:rPr>
            </w:pPr>
            <w:r w:rsidRPr="0020742A">
              <w:rPr>
                <w:rFonts w:ascii="Arial" w:hAnsi="Arial" w:cs="Arial"/>
                <w:sz w:val="20"/>
                <w:szCs w:val="20"/>
              </w:rPr>
              <w:t>rażącego naruszenia przez Beneficjenta postanowienia Umowy;</w:t>
            </w:r>
          </w:p>
          <w:p w:rsidR="001D068F" w:rsidRPr="0020742A" w:rsidRDefault="001D068F" w:rsidP="001D068F">
            <w:pPr>
              <w:widowControl/>
              <w:numPr>
                <w:ilvl w:val="1"/>
                <w:numId w:val="29"/>
              </w:numPr>
              <w:tabs>
                <w:tab w:val="clear" w:pos="680"/>
                <w:tab w:val="num" w:pos="313"/>
              </w:tabs>
              <w:adjustRightInd/>
              <w:spacing w:line="240" w:lineRule="auto"/>
              <w:ind w:left="313" w:hanging="284"/>
              <w:jc w:val="left"/>
              <w:rPr>
                <w:rFonts w:ascii="Arial" w:hAnsi="Arial" w:cs="Arial"/>
                <w:sz w:val="20"/>
                <w:szCs w:val="20"/>
              </w:rPr>
            </w:pPr>
            <w:r w:rsidRPr="0020742A">
              <w:rPr>
                <w:rFonts w:ascii="Arial" w:hAnsi="Arial" w:cs="Arial"/>
                <w:sz w:val="20"/>
                <w:szCs w:val="20"/>
              </w:rPr>
              <w:t>wyrządzenia przez Beneficjenta przy realizacji Umowy szkody Powierzającemu lub innemu podmiotowi zaangażowanemu w realizację Projektu;</w:t>
            </w:r>
          </w:p>
          <w:p w:rsidR="001D068F" w:rsidRPr="0020742A" w:rsidRDefault="001D068F" w:rsidP="001D068F">
            <w:pPr>
              <w:widowControl/>
              <w:numPr>
                <w:ilvl w:val="1"/>
                <w:numId w:val="29"/>
              </w:numPr>
              <w:tabs>
                <w:tab w:val="clear" w:pos="680"/>
                <w:tab w:val="num" w:pos="313"/>
              </w:tabs>
              <w:adjustRightInd/>
              <w:spacing w:line="240" w:lineRule="auto"/>
              <w:ind w:left="313" w:hanging="284"/>
              <w:jc w:val="left"/>
              <w:rPr>
                <w:rFonts w:ascii="Arial" w:hAnsi="Arial" w:cs="Arial"/>
                <w:sz w:val="20"/>
                <w:szCs w:val="20"/>
              </w:rPr>
            </w:pPr>
            <w:r w:rsidRPr="0020742A">
              <w:rPr>
                <w:rFonts w:ascii="Arial" w:hAnsi="Arial" w:cs="Arial"/>
                <w:sz w:val="20"/>
                <w:szCs w:val="20"/>
              </w:rPr>
              <w:t>uporczywego wstrzymywania się Beneficjenta z realizacją zaleceń pokontrolnych;</w:t>
            </w:r>
          </w:p>
          <w:p w:rsidR="001D068F" w:rsidRPr="0020742A" w:rsidRDefault="001D068F" w:rsidP="001D068F">
            <w:pPr>
              <w:widowControl/>
              <w:numPr>
                <w:ilvl w:val="1"/>
                <w:numId w:val="29"/>
              </w:numPr>
              <w:tabs>
                <w:tab w:val="clear" w:pos="680"/>
                <w:tab w:val="num" w:pos="313"/>
              </w:tabs>
              <w:adjustRightInd/>
              <w:spacing w:line="240" w:lineRule="auto"/>
              <w:ind w:left="313" w:hanging="284"/>
              <w:jc w:val="left"/>
              <w:rPr>
                <w:rFonts w:ascii="Arial" w:hAnsi="Arial" w:cs="Arial"/>
                <w:sz w:val="20"/>
                <w:szCs w:val="20"/>
              </w:rPr>
            </w:pPr>
            <w:r w:rsidRPr="0020742A">
              <w:rPr>
                <w:rFonts w:ascii="Arial" w:hAnsi="Arial" w:cs="Arial"/>
                <w:sz w:val="20"/>
                <w:szCs w:val="20"/>
              </w:rPr>
              <w:t xml:space="preserve">wszczęcia postępowania sądowego przeciw </w:t>
            </w:r>
            <w:r w:rsidRPr="0020742A">
              <w:rPr>
                <w:rFonts w:ascii="Arial" w:hAnsi="Arial" w:cs="Arial"/>
                <w:b/>
                <w:sz w:val="20"/>
                <w:szCs w:val="20"/>
              </w:rPr>
              <w:t>Wykonawcy</w:t>
            </w:r>
            <w:r w:rsidRPr="0020742A">
              <w:rPr>
                <w:rFonts w:ascii="Arial" w:hAnsi="Arial" w:cs="Arial"/>
                <w:sz w:val="20"/>
                <w:szCs w:val="20"/>
              </w:rPr>
              <w:t xml:space="preserve"> w związku z naruszeniem ochrony danych osobowych.</w:t>
            </w:r>
          </w:p>
        </w:tc>
        <w:tc>
          <w:tcPr>
            <w:tcW w:w="5386" w:type="dxa"/>
            <w:tcBorders>
              <w:top w:val="single" w:sz="4" w:space="0" w:color="000000"/>
              <w:left w:val="single" w:sz="4" w:space="0" w:color="000000"/>
              <w:bottom w:val="single" w:sz="4" w:space="0" w:color="000000"/>
              <w:right w:val="single" w:sz="4" w:space="0" w:color="000000"/>
            </w:tcBorders>
          </w:tcPr>
          <w:p w:rsidR="001D068F" w:rsidRPr="0020742A" w:rsidRDefault="001D068F" w:rsidP="001D068F">
            <w:pPr>
              <w:widowControl/>
              <w:adjustRightInd/>
              <w:spacing w:line="240" w:lineRule="auto"/>
              <w:jc w:val="left"/>
              <w:rPr>
                <w:rFonts w:ascii="Arial" w:hAnsi="Arial" w:cs="Arial"/>
                <w:sz w:val="20"/>
                <w:szCs w:val="20"/>
              </w:rPr>
            </w:pPr>
            <w:r w:rsidRPr="0020742A">
              <w:rPr>
                <w:rFonts w:ascii="Arial" w:hAnsi="Arial" w:cs="Arial"/>
                <w:sz w:val="20"/>
                <w:szCs w:val="20"/>
              </w:rPr>
              <w:t xml:space="preserve">Powierzenie przetwarzania danych osobowych może zostać wypowiedziane </w:t>
            </w:r>
            <w:r w:rsidRPr="0020742A">
              <w:rPr>
                <w:rFonts w:ascii="Arial" w:hAnsi="Arial" w:cs="Arial"/>
                <w:b/>
                <w:sz w:val="20"/>
                <w:szCs w:val="20"/>
              </w:rPr>
              <w:t>Beneficjentowi</w:t>
            </w:r>
            <w:r w:rsidRPr="0020742A">
              <w:rPr>
                <w:rFonts w:ascii="Arial" w:hAnsi="Arial" w:cs="Arial"/>
                <w:sz w:val="20"/>
                <w:szCs w:val="20"/>
              </w:rPr>
              <w:t xml:space="preserve"> przez Instytucję Pośredniczącą, w imieniu Powierzającego ze skutkiem natychmiastowym w przypadkach zaistnienia:</w:t>
            </w:r>
          </w:p>
          <w:p w:rsidR="001D068F" w:rsidRPr="0020742A" w:rsidRDefault="001D068F" w:rsidP="001D068F">
            <w:pPr>
              <w:widowControl/>
              <w:numPr>
                <w:ilvl w:val="1"/>
                <w:numId w:val="30"/>
              </w:numPr>
              <w:tabs>
                <w:tab w:val="clear" w:pos="680"/>
              </w:tabs>
              <w:adjustRightInd/>
              <w:spacing w:line="240" w:lineRule="auto"/>
              <w:ind w:left="322" w:hanging="322"/>
              <w:jc w:val="left"/>
              <w:rPr>
                <w:rFonts w:ascii="Arial" w:hAnsi="Arial" w:cs="Arial"/>
                <w:sz w:val="20"/>
                <w:szCs w:val="20"/>
              </w:rPr>
            </w:pPr>
            <w:r w:rsidRPr="0020742A">
              <w:rPr>
                <w:rFonts w:ascii="Arial" w:hAnsi="Arial" w:cs="Arial"/>
                <w:sz w:val="20"/>
                <w:szCs w:val="20"/>
              </w:rPr>
              <w:t>rażącego naruszenia przez Beneficjenta postanowienia Umowy;</w:t>
            </w:r>
          </w:p>
          <w:p w:rsidR="001D068F" w:rsidRPr="0020742A" w:rsidRDefault="001D068F" w:rsidP="001D068F">
            <w:pPr>
              <w:widowControl/>
              <w:numPr>
                <w:ilvl w:val="1"/>
                <w:numId w:val="30"/>
              </w:numPr>
              <w:tabs>
                <w:tab w:val="clear" w:pos="680"/>
              </w:tabs>
              <w:adjustRightInd/>
              <w:spacing w:line="240" w:lineRule="auto"/>
              <w:ind w:left="322" w:hanging="322"/>
              <w:jc w:val="left"/>
              <w:rPr>
                <w:rFonts w:ascii="Arial" w:hAnsi="Arial" w:cs="Arial"/>
                <w:sz w:val="20"/>
                <w:szCs w:val="20"/>
              </w:rPr>
            </w:pPr>
            <w:r w:rsidRPr="0020742A">
              <w:rPr>
                <w:rFonts w:ascii="Arial" w:hAnsi="Arial" w:cs="Arial"/>
                <w:sz w:val="20"/>
                <w:szCs w:val="20"/>
              </w:rPr>
              <w:t>wyrządzenia przez Beneficjenta przy realizacji Umowy szkody Powierzającemu lub innemu podmiotowi zaangażowanemu w realizację Projektu;</w:t>
            </w:r>
          </w:p>
          <w:p w:rsidR="001D068F" w:rsidRPr="0020742A" w:rsidRDefault="001D068F" w:rsidP="001D068F">
            <w:pPr>
              <w:widowControl/>
              <w:numPr>
                <w:ilvl w:val="1"/>
                <w:numId w:val="30"/>
              </w:numPr>
              <w:tabs>
                <w:tab w:val="clear" w:pos="680"/>
              </w:tabs>
              <w:adjustRightInd/>
              <w:spacing w:line="240" w:lineRule="auto"/>
              <w:ind w:left="322" w:hanging="322"/>
              <w:jc w:val="left"/>
              <w:rPr>
                <w:rFonts w:ascii="Arial" w:hAnsi="Arial" w:cs="Arial"/>
                <w:sz w:val="20"/>
                <w:szCs w:val="20"/>
              </w:rPr>
            </w:pPr>
            <w:r w:rsidRPr="0020742A">
              <w:rPr>
                <w:rFonts w:ascii="Arial" w:hAnsi="Arial" w:cs="Arial"/>
                <w:sz w:val="20"/>
                <w:szCs w:val="20"/>
              </w:rPr>
              <w:t>uporczywego wstrzymywania się Beneficjenta z realizacją zaleceń pokontrolnych;</w:t>
            </w:r>
          </w:p>
          <w:p w:rsidR="001D068F" w:rsidRPr="0020742A" w:rsidRDefault="001D068F" w:rsidP="001D068F">
            <w:pPr>
              <w:widowControl/>
              <w:numPr>
                <w:ilvl w:val="1"/>
                <w:numId w:val="30"/>
              </w:numPr>
              <w:tabs>
                <w:tab w:val="clear" w:pos="680"/>
              </w:tabs>
              <w:adjustRightInd/>
              <w:spacing w:line="240" w:lineRule="auto"/>
              <w:ind w:left="322" w:hanging="322"/>
              <w:jc w:val="left"/>
              <w:rPr>
                <w:rFonts w:ascii="Arial" w:hAnsi="Arial" w:cs="Arial"/>
                <w:sz w:val="20"/>
                <w:szCs w:val="20"/>
              </w:rPr>
            </w:pPr>
            <w:r w:rsidRPr="0020742A">
              <w:rPr>
                <w:rFonts w:ascii="Arial" w:hAnsi="Arial" w:cs="Arial"/>
                <w:sz w:val="20"/>
                <w:szCs w:val="20"/>
              </w:rPr>
              <w:t xml:space="preserve">wszczęcia postępowania sądowego przeciw </w:t>
            </w:r>
            <w:r w:rsidRPr="0020742A">
              <w:rPr>
                <w:rFonts w:ascii="Arial" w:hAnsi="Arial" w:cs="Arial"/>
                <w:b/>
                <w:sz w:val="20"/>
                <w:szCs w:val="20"/>
              </w:rPr>
              <w:t>Beneficjentowi</w:t>
            </w:r>
            <w:r w:rsidRPr="0020742A">
              <w:rPr>
                <w:rFonts w:ascii="Arial" w:hAnsi="Arial" w:cs="Arial"/>
                <w:sz w:val="20"/>
                <w:szCs w:val="20"/>
              </w:rPr>
              <w:t xml:space="preserve"> w związku z naruszeniem ochrony danych osobowych.</w:t>
            </w:r>
          </w:p>
        </w:tc>
        <w:tc>
          <w:tcPr>
            <w:tcW w:w="2268" w:type="dxa"/>
            <w:tcBorders>
              <w:top w:val="single" w:sz="4" w:space="0" w:color="000000"/>
              <w:left w:val="single" w:sz="4" w:space="0" w:color="000000"/>
              <w:bottom w:val="single" w:sz="4" w:space="0" w:color="000000"/>
              <w:right w:val="single" w:sz="4" w:space="0" w:color="000000"/>
            </w:tcBorders>
          </w:tcPr>
          <w:p w:rsidR="001D068F" w:rsidRPr="00B23185" w:rsidRDefault="001D068F" w:rsidP="001D068F">
            <w:pPr>
              <w:pStyle w:val="Tekstkomentarza"/>
              <w:rPr>
                <w:rFonts w:ascii="Arial" w:hAnsi="Arial" w:cs="Arial"/>
                <w:bCs/>
              </w:rPr>
            </w:pPr>
            <w:r>
              <w:rPr>
                <w:rFonts w:ascii="Arial" w:hAnsi="Arial" w:cs="Arial"/>
                <w:bCs/>
              </w:rPr>
              <w:t>Uzupełnienie zapisu i jego korekta.</w:t>
            </w:r>
          </w:p>
        </w:tc>
      </w:tr>
      <w:tr w:rsidR="001D068F" w:rsidTr="00174555">
        <w:trPr>
          <w:trHeight w:val="1841"/>
        </w:trPr>
        <w:tc>
          <w:tcPr>
            <w:tcW w:w="567" w:type="dxa"/>
            <w:tcBorders>
              <w:top w:val="single" w:sz="4" w:space="0" w:color="000000"/>
              <w:left w:val="single" w:sz="4" w:space="0" w:color="000000"/>
              <w:bottom w:val="single" w:sz="4" w:space="0" w:color="000000"/>
              <w:right w:val="single" w:sz="4" w:space="0" w:color="000000"/>
            </w:tcBorders>
          </w:tcPr>
          <w:p w:rsidR="001D068F" w:rsidRDefault="001D068F" w:rsidP="001D068F">
            <w:pPr>
              <w:pStyle w:val="Akapitzlist"/>
              <w:numPr>
                <w:ilvl w:val="0"/>
                <w:numId w:val="5"/>
              </w:numPr>
              <w:ind w:hanging="686"/>
              <w:jc w:val="both"/>
              <w:rPr>
                <w:rFonts w:ascii="Arial" w:hAnsi="Arial" w:cs="Arial"/>
                <w:sz w:val="20"/>
                <w:szCs w:val="20"/>
              </w:rPr>
            </w:pPr>
          </w:p>
        </w:tc>
        <w:tc>
          <w:tcPr>
            <w:tcW w:w="1560" w:type="dxa"/>
          </w:tcPr>
          <w:p w:rsidR="001D068F" w:rsidRPr="00887B39" w:rsidRDefault="001D068F" w:rsidP="001D068F">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24</w:t>
            </w:r>
            <w:r w:rsidRPr="00887B39">
              <w:rPr>
                <w:rFonts w:ascii="Arial" w:hAnsi="Arial" w:cs="Arial"/>
                <w:sz w:val="20"/>
                <w:szCs w:val="20"/>
              </w:rPr>
              <w:t xml:space="preserve"> </w:t>
            </w:r>
            <w:r>
              <w:rPr>
                <w:rFonts w:ascii="Arial" w:hAnsi="Arial" w:cs="Arial"/>
                <w:sz w:val="20"/>
                <w:szCs w:val="20"/>
              </w:rPr>
              <w:t>ust. 44</w:t>
            </w:r>
          </w:p>
        </w:tc>
        <w:tc>
          <w:tcPr>
            <w:tcW w:w="5670" w:type="dxa"/>
            <w:tcBorders>
              <w:top w:val="single" w:sz="4" w:space="0" w:color="000000"/>
              <w:left w:val="single" w:sz="4" w:space="0" w:color="000000"/>
              <w:bottom w:val="single" w:sz="4" w:space="0" w:color="000000"/>
              <w:right w:val="single" w:sz="4" w:space="0" w:color="000000"/>
            </w:tcBorders>
          </w:tcPr>
          <w:p w:rsidR="001D068F" w:rsidRPr="0020742A" w:rsidRDefault="001D068F" w:rsidP="001D068F">
            <w:pPr>
              <w:widowControl/>
              <w:adjustRightInd/>
              <w:spacing w:line="240" w:lineRule="auto"/>
              <w:jc w:val="left"/>
              <w:rPr>
                <w:rFonts w:ascii="Arial" w:hAnsi="Arial" w:cs="Arial"/>
                <w:sz w:val="20"/>
                <w:szCs w:val="20"/>
                <w:highlight w:val="yellow"/>
              </w:rPr>
            </w:pPr>
            <w:r w:rsidRPr="0020742A">
              <w:rPr>
                <w:rFonts w:ascii="Arial" w:hAnsi="Arial" w:cs="Arial"/>
                <w:sz w:val="20"/>
                <w:szCs w:val="20"/>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tc>
        <w:tc>
          <w:tcPr>
            <w:tcW w:w="5386" w:type="dxa"/>
            <w:tcBorders>
              <w:top w:val="single" w:sz="4" w:space="0" w:color="000000"/>
              <w:left w:val="single" w:sz="4" w:space="0" w:color="000000"/>
              <w:bottom w:val="single" w:sz="4" w:space="0" w:color="000000"/>
              <w:right w:val="single" w:sz="4" w:space="0" w:color="000000"/>
            </w:tcBorders>
          </w:tcPr>
          <w:p w:rsidR="001D068F" w:rsidRPr="0020742A" w:rsidRDefault="001D068F" w:rsidP="001D068F">
            <w:pPr>
              <w:widowControl/>
              <w:adjustRightInd/>
              <w:spacing w:line="240" w:lineRule="auto"/>
              <w:jc w:val="left"/>
              <w:rPr>
                <w:rFonts w:ascii="Arial" w:hAnsi="Arial" w:cs="Arial"/>
                <w:sz w:val="20"/>
                <w:szCs w:val="20"/>
              </w:rPr>
            </w:pPr>
            <w:r w:rsidRPr="0020742A">
              <w:rPr>
                <w:rFonts w:ascii="Arial" w:hAnsi="Arial" w:cs="Arial"/>
                <w:sz w:val="20"/>
                <w:szCs w:val="20"/>
              </w:rPr>
              <w:t>W przypadku wypowiedzenia Beneficjentowi prawa do przetwarzania danych osobowych, Beneficjent jest bezwzględnie zobowiązany do zwrotu powierzonych mu danych osobowych oraz zobowiązuje się do skasowania wszelkich kopii tych danych, będących w jego posiadaniu oraz zobowiązuje się podjąć stosowne działania w celu wyeliminowania możliwości dalszego przetwarzania danych powierzonych na podstawie niniejszego paragrafu.</w:t>
            </w:r>
          </w:p>
        </w:tc>
        <w:tc>
          <w:tcPr>
            <w:tcW w:w="2268" w:type="dxa"/>
            <w:tcBorders>
              <w:top w:val="single" w:sz="4" w:space="0" w:color="000000"/>
              <w:left w:val="single" w:sz="4" w:space="0" w:color="000000"/>
              <w:bottom w:val="single" w:sz="4" w:space="0" w:color="000000"/>
              <w:right w:val="single" w:sz="4" w:space="0" w:color="000000"/>
            </w:tcBorders>
          </w:tcPr>
          <w:p w:rsidR="001D068F" w:rsidRDefault="001D068F" w:rsidP="001D068F">
            <w:pPr>
              <w:pStyle w:val="Tekstkomentarza"/>
              <w:rPr>
                <w:rFonts w:ascii="Arial" w:hAnsi="Arial" w:cs="Arial"/>
                <w:bCs/>
              </w:rPr>
            </w:pPr>
            <w:r>
              <w:rPr>
                <w:rFonts w:ascii="Arial" w:hAnsi="Arial" w:cs="Arial"/>
                <w:bCs/>
              </w:rPr>
              <w:t xml:space="preserve">Zmiana zapisu w odniesieniu do  </w:t>
            </w:r>
            <w:r w:rsidRPr="00B23185">
              <w:rPr>
                <w:rFonts w:ascii="Arial" w:hAnsi="Arial" w:cs="Arial"/>
              </w:rPr>
              <w:t>§ 2</w:t>
            </w:r>
            <w:r>
              <w:rPr>
                <w:rFonts w:ascii="Arial" w:hAnsi="Arial" w:cs="Arial"/>
              </w:rPr>
              <w:t>4</w:t>
            </w:r>
            <w:r w:rsidRPr="00B23185">
              <w:rPr>
                <w:rFonts w:ascii="Arial" w:hAnsi="Arial" w:cs="Arial"/>
              </w:rPr>
              <w:t xml:space="preserve"> ust. </w:t>
            </w:r>
            <w:r>
              <w:rPr>
                <w:rFonts w:ascii="Arial" w:hAnsi="Arial" w:cs="Arial"/>
              </w:rPr>
              <w:t xml:space="preserve">42, który dotyczy wypowiedzenia </w:t>
            </w:r>
            <w:r>
              <w:rPr>
                <w:rFonts w:ascii="Arial" w:hAnsi="Arial" w:cs="Arial"/>
                <w:bCs/>
              </w:rPr>
              <w:t>powierzenia danych osobowych przez Beneficjenta.</w:t>
            </w:r>
          </w:p>
        </w:tc>
      </w:tr>
      <w:tr w:rsidR="005D5755" w:rsidRPr="000B41B6" w:rsidTr="00174555">
        <w:trPr>
          <w:trHeight w:val="303"/>
        </w:trPr>
        <w:tc>
          <w:tcPr>
            <w:tcW w:w="567" w:type="dxa"/>
            <w:tcBorders>
              <w:top w:val="single" w:sz="4" w:space="0" w:color="000000"/>
              <w:left w:val="single" w:sz="4" w:space="0" w:color="000000"/>
              <w:bottom w:val="single" w:sz="4" w:space="0" w:color="000000"/>
              <w:right w:val="single" w:sz="4" w:space="0" w:color="000000"/>
            </w:tcBorders>
          </w:tcPr>
          <w:p w:rsidR="005D5755" w:rsidRPr="000B671C" w:rsidRDefault="005D5755" w:rsidP="001D068F">
            <w:pPr>
              <w:pStyle w:val="Akapitzlist"/>
              <w:numPr>
                <w:ilvl w:val="0"/>
                <w:numId w:val="5"/>
              </w:numPr>
              <w:ind w:hanging="686"/>
              <w:jc w:val="both"/>
              <w:rPr>
                <w:rFonts w:ascii="Arial" w:hAnsi="Arial" w:cs="Arial"/>
                <w:sz w:val="20"/>
                <w:szCs w:val="20"/>
              </w:rPr>
            </w:pPr>
          </w:p>
        </w:tc>
        <w:tc>
          <w:tcPr>
            <w:tcW w:w="1560" w:type="dxa"/>
          </w:tcPr>
          <w:p w:rsidR="005D5755" w:rsidRPr="00114BA0" w:rsidRDefault="006F10A5" w:rsidP="001D068F">
            <w:pPr>
              <w:spacing w:line="240" w:lineRule="auto"/>
              <w:rPr>
                <w:rFonts w:ascii="Arial" w:hAnsi="Arial" w:cs="Arial"/>
                <w:color w:val="FF0000"/>
                <w:sz w:val="20"/>
                <w:szCs w:val="20"/>
              </w:rPr>
            </w:pPr>
            <w:r w:rsidRPr="00887B39">
              <w:rPr>
                <w:rFonts w:ascii="Arial" w:hAnsi="Arial" w:cs="Arial"/>
                <w:sz w:val="20"/>
                <w:szCs w:val="20"/>
              </w:rPr>
              <w:t xml:space="preserve">§ </w:t>
            </w:r>
            <w:r>
              <w:rPr>
                <w:rFonts w:ascii="Arial" w:hAnsi="Arial" w:cs="Arial"/>
                <w:sz w:val="20"/>
                <w:szCs w:val="20"/>
              </w:rPr>
              <w:t>24</w:t>
            </w:r>
            <w:r w:rsidRPr="00887B39">
              <w:rPr>
                <w:rFonts w:ascii="Arial" w:hAnsi="Arial" w:cs="Arial"/>
                <w:sz w:val="20"/>
                <w:szCs w:val="20"/>
              </w:rPr>
              <w:t xml:space="preserve"> </w:t>
            </w:r>
            <w:r>
              <w:rPr>
                <w:rFonts w:ascii="Arial" w:hAnsi="Arial" w:cs="Arial"/>
                <w:sz w:val="20"/>
                <w:szCs w:val="20"/>
              </w:rPr>
              <w:t>ust. 45</w:t>
            </w:r>
          </w:p>
        </w:tc>
        <w:tc>
          <w:tcPr>
            <w:tcW w:w="5670" w:type="dxa"/>
          </w:tcPr>
          <w:p w:rsidR="005D5755" w:rsidRPr="0020742A" w:rsidRDefault="00ED5690" w:rsidP="0062706A">
            <w:pPr>
              <w:widowControl/>
              <w:adjustRightInd/>
              <w:spacing w:before="120" w:line="240" w:lineRule="auto"/>
              <w:contextualSpacing/>
              <w:jc w:val="left"/>
              <w:rPr>
                <w:rFonts w:ascii="Arial" w:hAnsi="Arial" w:cs="Arial"/>
                <w:color w:val="FF0000"/>
                <w:sz w:val="20"/>
                <w:szCs w:val="20"/>
              </w:rPr>
            </w:pPr>
            <w:r w:rsidRPr="0020742A">
              <w:rPr>
                <w:rFonts w:ascii="Arial" w:hAnsi="Arial" w:cs="Arial"/>
                <w:sz w:val="20"/>
                <w:szCs w:val="20"/>
              </w:rPr>
              <w:t>Przepisy ust. 1-44 stosuje się odpowiednio do przetwarzania danych osobowych przez Partnerów projektu, pod warunkiem zawarcia umowy powierzenia przetwarzania danych osobowych, w kształcie zasadniczo zgodnym z postanowieniami niniejszego paragrafu.</w:t>
            </w:r>
          </w:p>
        </w:tc>
        <w:tc>
          <w:tcPr>
            <w:tcW w:w="5386" w:type="dxa"/>
          </w:tcPr>
          <w:p w:rsidR="005D5755" w:rsidRPr="0062706A" w:rsidRDefault="00ED5690" w:rsidP="0062706A">
            <w:pPr>
              <w:widowControl/>
              <w:adjustRightInd/>
              <w:spacing w:before="120" w:line="240" w:lineRule="auto"/>
              <w:contextualSpacing/>
              <w:jc w:val="left"/>
              <w:rPr>
                <w:rFonts w:ascii="Arial" w:hAnsi="Arial" w:cs="Arial"/>
                <w:i/>
                <w:sz w:val="20"/>
                <w:szCs w:val="20"/>
              </w:rPr>
            </w:pPr>
            <w:r w:rsidRPr="0020742A">
              <w:rPr>
                <w:rFonts w:ascii="Arial" w:hAnsi="Arial" w:cs="Arial"/>
                <w:sz w:val="20"/>
                <w:szCs w:val="20"/>
              </w:rPr>
              <w:t>Postanowienia ust. 1-44 stosuje się odpowiednio do przetwarzania danych osobowych przez Partnerów projektu, pod warunkiem zawarcia umowy powierzenia przetwarzania danych osobowych, w kształcie zasadniczo zgodnym z postanowieniami niniejszego paragrafu.</w:t>
            </w:r>
          </w:p>
        </w:tc>
        <w:tc>
          <w:tcPr>
            <w:tcW w:w="2268" w:type="dxa"/>
          </w:tcPr>
          <w:p w:rsidR="005D5755" w:rsidRPr="00D451F0" w:rsidRDefault="00194C13" w:rsidP="001D068F">
            <w:pPr>
              <w:widowControl/>
              <w:adjustRightInd/>
              <w:spacing w:line="240" w:lineRule="auto"/>
              <w:jc w:val="left"/>
              <w:rPr>
                <w:rFonts w:ascii="Arial" w:hAnsi="Arial" w:cs="Arial"/>
                <w:bCs/>
                <w:color w:val="FF0000"/>
                <w:sz w:val="20"/>
                <w:szCs w:val="20"/>
              </w:rPr>
            </w:pPr>
            <w:r>
              <w:rPr>
                <w:rFonts w:ascii="Arial" w:hAnsi="Arial" w:cs="Arial"/>
                <w:bCs/>
                <w:sz w:val="20"/>
                <w:szCs w:val="20"/>
              </w:rPr>
              <w:t>Zmiana słowa „przepisy” na „postanowienia”.</w:t>
            </w:r>
          </w:p>
        </w:tc>
      </w:tr>
      <w:tr w:rsidR="003F15B7" w:rsidRPr="000B41B6" w:rsidTr="00174555">
        <w:trPr>
          <w:trHeight w:val="303"/>
        </w:trPr>
        <w:tc>
          <w:tcPr>
            <w:tcW w:w="567" w:type="dxa"/>
            <w:tcBorders>
              <w:top w:val="single" w:sz="4" w:space="0" w:color="000000"/>
              <w:left w:val="single" w:sz="4" w:space="0" w:color="000000"/>
              <w:bottom w:val="single" w:sz="4" w:space="0" w:color="000000"/>
              <w:right w:val="single" w:sz="4" w:space="0" w:color="000000"/>
            </w:tcBorders>
          </w:tcPr>
          <w:p w:rsidR="003F15B7" w:rsidRPr="000B671C" w:rsidRDefault="003F15B7" w:rsidP="00563B30">
            <w:pPr>
              <w:pStyle w:val="Akapitzlist"/>
              <w:numPr>
                <w:ilvl w:val="0"/>
                <w:numId w:val="5"/>
              </w:numPr>
              <w:ind w:hanging="686"/>
              <w:jc w:val="both"/>
              <w:rPr>
                <w:rFonts w:ascii="Arial" w:hAnsi="Arial" w:cs="Arial"/>
                <w:sz w:val="20"/>
                <w:szCs w:val="20"/>
              </w:rPr>
            </w:pPr>
          </w:p>
        </w:tc>
        <w:tc>
          <w:tcPr>
            <w:tcW w:w="1560" w:type="dxa"/>
          </w:tcPr>
          <w:p w:rsidR="003F15B7" w:rsidRPr="00887B39" w:rsidRDefault="003F15B7" w:rsidP="00563B30">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29</w:t>
            </w:r>
            <w:r w:rsidRPr="00887B39">
              <w:rPr>
                <w:rFonts w:ascii="Arial" w:hAnsi="Arial" w:cs="Arial"/>
                <w:sz w:val="20"/>
                <w:szCs w:val="20"/>
              </w:rPr>
              <w:t xml:space="preserve"> </w:t>
            </w:r>
            <w:r>
              <w:rPr>
                <w:rFonts w:ascii="Arial" w:hAnsi="Arial" w:cs="Arial"/>
                <w:sz w:val="20"/>
                <w:szCs w:val="20"/>
              </w:rPr>
              <w:t>ust. 1 pkt 5</w:t>
            </w:r>
          </w:p>
        </w:tc>
        <w:tc>
          <w:tcPr>
            <w:tcW w:w="5670" w:type="dxa"/>
          </w:tcPr>
          <w:p w:rsidR="003F15B7" w:rsidRDefault="003F15B7" w:rsidP="003F15B7">
            <w:pPr>
              <w:widowControl/>
              <w:adjustRightInd/>
              <w:spacing w:before="120" w:line="240" w:lineRule="auto"/>
              <w:contextualSpacing/>
              <w:jc w:val="center"/>
              <w:rPr>
                <w:rFonts w:ascii="Arial" w:hAnsi="Arial" w:cs="Arial"/>
                <w:sz w:val="20"/>
                <w:szCs w:val="20"/>
              </w:rPr>
            </w:pPr>
            <w:r>
              <w:rPr>
                <w:rFonts w:ascii="Arial" w:hAnsi="Arial" w:cs="Arial"/>
                <w:sz w:val="20"/>
                <w:szCs w:val="20"/>
              </w:rPr>
              <w:t>-</w:t>
            </w:r>
          </w:p>
        </w:tc>
        <w:tc>
          <w:tcPr>
            <w:tcW w:w="5386" w:type="dxa"/>
          </w:tcPr>
          <w:p w:rsidR="003F15B7" w:rsidRPr="008009E9" w:rsidRDefault="008009E9" w:rsidP="008009E9">
            <w:pPr>
              <w:widowControl/>
              <w:adjustRightInd/>
              <w:spacing w:before="60" w:line="240" w:lineRule="auto"/>
              <w:jc w:val="left"/>
              <w:rPr>
                <w:rFonts w:ascii="Arial" w:hAnsi="Arial" w:cs="Arial"/>
                <w:sz w:val="20"/>
                <w:szCs w:val="20"/>
              </w:rPr>
            </w:pPr>
            <w:r w:rsidRPr="008009E9">
              <w:rPr>
                <w:rFonts w:ascii="Arial" w:hAnsi="Arial" w:cs="Arial"/>
                <w:sz w:val="20"/>
                <w:szCs w:val="20"/>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tc>
        <w:tc>
          <w:tcPr>
            <w:tcW w:w="2268" w:type="dxa"/>
          </w:tcPr>
          <w:p w:rsidR="006A6807" w:rsidRDefault="006A6807" w:rsidP="006A6807">
            <w:pPr>
              <w:widowControl/>
              <w:adjustRightInd/>
              <w:spacing w:line="240" w:lineRule="auto"/>
              <w:jc w:val="left"/>
              <w:rPr>
                <w:rFonts w:ascii="Arial" w:hAnsi="Arial" w:cs="Arial"/>
                <w:bCs/>
                <w:sz w:val="20"/>
                <w:szCs w:val="20"/>
              </w:rPr>
            </w:pPr>
            <w:r>
              <w:rPr>
                <w:rFonts w:ascii="Arial" w:hAnsi="Arial" w:cs="Arial"/>
                <w:bCs/>
                <w:sz w:val="20"/>
                <w:szCs w:val="20"/>
              </w:rPr>
              <w:t xml:space="preserve">Dodanie zapisu z sankcją rozwiązania umowy w przypadku wystąpienia okoliczności wskazanych w nowych zapisach </w:t>
            </w:r>
            <w:r>
              <w:rPr>
                <w:rFonts w:ascii="Arial" w:hAnsi="Arial" w:cs="Arial"/>
                <w:sz w:val="20"/>
                <w:szCs w:val="20"/>
              </w:rPr>
              <w:t>§19, pkt 5 i 6.</w:t>
            </w:r>
          </w:p>
        </w:tc>
      </w:tr>
      <w:tr w:rsidR="00D1363A" w:rsidRPr="000B41B6" w:rsidTr="00174555">
        <w:trPr>
          <w:trHeight w:val="303"/>
        </w:trPr>
        <w:tc>
          <w:tcPr>
            <w:tcW w:w="567" w:type="dxa"/>
            <w:tcBorders>
              <w:top w:val="single" w:sz="4" w:space="0" w:color="000000"/>
              <w:left w:val="single" w:sz="4" w:space="0" w:color="000000"/>
              <w:bottom w:val="single" w:sz="4" w:space="0" w:color="000000"/>
              <w:right w:val="single" w:sz="4" w:space="0" w:color="000000"/>
            </w:tcBorders>
          </w:tcPr>
          <w:p w:rsidR="00D1363A" w:rsidRPr="000B671C" w:rsidRDefault="00D1363A" w:rsidP="00563B30">
            <w:pPr>
              <w:pStyle w:val="Akapitzlist"/>
              <w:numPr>
                <w:ilvl w:val="0"/>
                <w:numId w:val="5"/>
              </w:numPr>
              <w:ind w:hanging="686"/>
              <w:jc w:val="both"/>
              <w:rPr>
                <w:rFonts w:ascii="Arial" w:hAnsi="Arial" w:cs="Arial"/>
                <w:sz w:val="20"/>
                <w:szCs w:val="20"/>
              </w:rPr>
            </w:pPr>
          </w:p>
        </w:tc>
        <w:tc>
          <w:tcPr>
            <w:tcW w:w="1560" w:type="dxa"/>
          </w:tcPr>
          <w:p w:rsidR="00D1363A" w:rsidRPr="00887B39" w:rsidRDefault="00D1363A" w:rsidP="00563B30">
            <w:pPr>
              <w:spacing w:line="240" w:lineRule="auto"/>
              <w:rPr>
                <w:rFonts w:ascii="Arial" w:hAnsi="Arial" w:cs="Arial"/>
                <w:sz w:val="20"/>
                <w:szCs w:val="20"/>
              </w:rPr>
            </w:pPr>
            <w:r w:rsidRPr="00887B39">
              <w:rPr>
                <w:rFonts w:ascii="Arial" w:hAnsi="Arial" w:cs="Arial"/>
                <w:sz w:val="20"/>
                <w:szCs w:val="20"/>
              </w:rPr>
              <w:t xml:space="preserve">§ </w:t>
            </w:r>
            <w:r>
              <w:rPr>
                <w:rFonts w:ascii="Arial" w:hAnsi="Arial" w:cs="Arial"/>
                <w:sz w:val="20"/>
                <w:szCs w:val="20"/>
              </w:rPr>
              <w:t>29</w:t>
            </w:r>
            <w:r w:rsidRPr="00887B39">
              <w:rPr>
                <w:rFonts w:ascii="Arial" w:hAnsi="Arial" w:cs="Arial"/>
                <w:sz w:val="20"/>
                <w:szCs w:val="20"/>
              </w:rPr>
              <w:t xml:space="preserve"> </w:t>
            </w:r>
            <w:r>
              <w:rPr>
                <w:rFonts w:ascii="Arial" w:hAnsi="Arial" w:cs="Arial"/>
                <w:sz w:val="20"/>
                <w:szCs w:val="20"/>
              </w:rPr>
              <w:t>ust. 2 pkt 5</w:t>
            </w:r>
          </w:p>
        </w:tc>
        <w:tc>
          <w:tcPr>
            <w:tcW w:w="5670" w:type="dxa"/>
          </w:tcPr>
          <w:p w:rsidR="00D1363A" w:rsidRPr="0020742A" w:rsidRDefault="00D1363A" w:rsidP="0020742A">
            <w:pPr>
              <w:widowControl/>
              <w:adjustRightInd/>
              <w:spacing w:before="120" w:line="240" w:lineRule="auto"/>
              <w:contextualSpacing/>
              <w:jc w:val="left"/>
              <w:rPr>
                <w:rFonts w:ascii="Arial" w:hAnsi="Arial" w:cs="Arial"/>
                <w:sz w:val="20"/>
                <w:szCs w:val="20"/>
              </w:rPr>
            </w:pPr>
            <w:r>
              <w:rPr>
                <w:rFonts w:ascii="Arial" w:hAnsi="Arial" w:cs="Arial"/>
                <w:sz w:val="20"/>
                <w:szCs w:val="20"/>
              </w:rPr>
              <w:t xml:space="preserve">Beneficjent nie przedkłada zgodnie z harmonogramem wniosków o płatność, z zastrzeżeniem </w:t>
            </w:r>
            <w:r w:rsidRPr="0020742A">
              <w:rPr>
                <w:rFonts w:ascii="Arial" w:hAnsi="Arial" w:cs="Arial"/>
                <w:sz w:val="20"/>
                <w:szCs w:val="20"/>
              </w:rPr>
              <w:t>§</w:t>
            </w:r>
            <w:r>
              <w:rPr>
                <w:rFonts w:ascii="Arial" w:hAnsi="Arial" w:cs="Arial"/>
                <w:sz w:val="20"/>
                <w:szCs w:val="20"/>
              </w:rPr>
              <w:t xml:space="preserve"> 8 ust. 3;</w:t>
            </w:r>
          </w:p>
        </w:tc>
        <w:tc>
          <w:tcPr>
            <w:tcW w:w="5386" w:type="dxa"/>
          </w:tcPr>
          <w:p w:rsidR="00D1363A" w:rsidRPr="0020742A" w:rsidRDefault="004C7ECB" w:rsidP="004C7ECB">
            <w:pPr>
              <w:widowControl/>
              <w:adjustRightInd/>
              <w:spacing w:before="120" w:line="240" w:lineRule="auto"/>
              <w:contextualSpacing/>
              <w:jc w:val="left"/>
              <w:rPr>
                <w:rFonts w:ascii="Arial" w:hAnsi="Arial" w:cs="Arial"/>
                <w:sz w:val="20"/>
                <w:szCs w:val="20"/>
              </w:rPr>
            </w:pPr>
            <w:r>
              <w:rPr>
                <w:rFonts w:ascii="Arial" w:hAnsi="Arial" w:cs="Arial"/>
                <w:sz w:val="20"/>
                <w:szCs w:val="20"/>
              </w:rPr>
              <w:t xml:space="preserve">Beneficjent nie przedkłada zgodnie z harmonogramem płatności, z zastrzeżeniem </w:t>
            </w:r>
            <w:r w:rsidRPr="0020742A">
              <w:rPr>
                <w:rFonts w:ascii="Arial" w:hAnsi="Arial" w:cs="Arial"/>
                <w:sz w:val="20"/>
                <w:szCs w:val="20"/>
              </w:rPr>
              <w:t>§</w:t>
            </w:r>
            <w:r>
              <w:rPr>
                <w:rFonts w:ascii="Arial" w:hAnsi="Arial" w:cs="Arial"/>
                <w:sz w:val="20"/>
                <w:szCs w:val="20"/>
              </w:rPr>
              <w:t xml:space="preserve"> 8 ust. 3;</w:t>
            </w:r>
          </w:p>
        </w:tc>
        <w:tc>
          <w:tcPr>
            <w:tcW w:w="2268" w:type="dxa"/>
          </w:tcPr>
          <w:p w:rsidR="00D1363A" w:rsidRDefault="004C7ECB" w:rsidP="008930BF">
            <w:pPr>
              <w:widowControl/>
              <w:adjustRightInd/>
              <w:spacing w:line="240" w:lineRule="auto"/>
              <w:jc w:val="left"/>
              <w:rPr>
                <w:rFonts w:ascii="Arial" w:hAnsi="Arial" w:cs="Arial"/>
                <w:bCs/>
                <w:sz w:val="20"/>
                <w:szCs w:val="20"/>
              </w:rPr>
            </w:pPr>
            <w:r>
              <w:rPr>
                <w:rFonts w:ascii="Arial" w:hAnsi="Arial" w:cs="Arial"/>
                <w:bCs/>
                <w:sz w:val="20"/>
                <w:szCs w:val="20"/>
              </w:rPr>
              <w:t>Korekta zapisu.</w:t>
            </w:r>
          </w:p>
        </w:tc>
      </w:tr>
      <w:tr w:rsidR="00563B30" w:rsidRPr="000B41B6" w:rsidTr="00174555">
        <w:trPr>
          <w:trHeight w:val="303"/>
        </w:trPr>
        <w:tc>
          <w:tcPr>
            <w:tcW w:w="567" w:type="dxa"/>
            <w:tcBorders>
              <w:top w:val="single" w:sz="4" w:space="0" w:color="000000"/>
              <w:left w:val="single" w:sz="4" w:space="0" w:color="000000"/>
              <w:bottom w:val="single" w:sz="4" w:space="0" w:color="000000"/>
              <w:right w:val="single" w:sz="4" w:space="0" w:color="000000"/>
            </w:tcBorders>
          </w:tcPr>
          <w:p w:rsidR="00563B30" w:rsidRPr="000B671C"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114BA0" w:rsidRDefault="00563B30" w:rsidP="00563B30">
            <w:pPr>
              <w:spacing w:line="240" w:lineRule="auto"/>
              <w:rPr>
                <w:rFonts w:ascii="Arial" w:hAnsi="Arial" w:cs="Arial"/>
                <w:color w:val="FF0000"/>
                <w:sz w:val="20"/>
                <w:szCs w:val="20"/>
              </w:rPr>
            </w:pPr>
            <w:r w:rsidRPr="00887B39">
              <w:rPr>
                <w:rFonts w:ascii="Arial" w:hAnsi="Arial" w:cs="Arial"/>
                <w:sz w:val="20"/>
                <w:szCs w:val="20"/>
              </w:rPr>
              <w:t xml:space="preserve">§ </w:t>
            </w:r>
            <w:r>
              <w:rPr>
                <w:rFonts w:ascii="Arial" w:hAnsi="Arial" w:cs="Arial"/>
                <w:sz w:val="20"/>
                <w:szCs w:val="20"/>
              </w:rPr>
              <w:t>30</w:t>
            </w:r>
          </w:p>
        </w:tc>
        <w:tc>
          <w:tcPr>
            <w:tcW w:w="5670" w:type="dxa"/>
          </w:tcPr>
          <w:p w:rsidR="00563B30" w:rsidRPr="0020742A" w:rsidRDefault="008930BF" w:rsidP="0020742A">
            <w:pPr>
              <w:widowControl/>
              <w:adjustRightInd/>
              <w:spacing w:before="120" w:line="240" w:lineRule="auto"/>
              <w:contextualSpacing/>
              <w:jc w:val="left"/>
              <w:rPr>
                <w:rFonts w:ascii="Arial" w:hAnsi="Arial" w:cs="Arial"/>
                <w:color w:val="FF0000"/>
                <w:sz w:val="20"/>
                <w:szCs w:val="20"/>
              </w:rPr>
            </w:pPr>
            <w:r w:rsidRPr="0020742A">
              <w:rPr>
                <w:rFonts w:ascii="Arial" w:hAnsi="Arial" w:cs="Arial"/>
                <w:sz w:val="20"/>
                <w:szCs w:val="20"/>
              </w:rPr>
              <w:t>Umowa może zostać rozwiązana na wniosek każdej ze stron w przypadku wystąpienia okoliczności, które uniemożliwiają dalsze wykonywanie</w:t>
            </w:r>
            <w:r w:rsidRPr="0020742A">
              <w:rPr>
                <w:rFonts w:ascii="Arial" w:hAnsi="Arial" w:cs="Arial"/>
                <w:b/>
                <w:sz w:val="20"/>
                <w:szCs w:val="20"/>
              </w:rPr>
              <w:t xml:space="preserve"> przepisów</w:t>
            </w:r>
            <w:r w:rsidRPr="0020742A">
              <w:rPr>
                <w:rFonts w:ascii="Arial" w:hAnsi="Arial" w:cs="Arial"/>
                <w:sz w:val="20"/>
                <w:szCs w:val="20"/>
              </w:rPr>
              <w:t xml:space="preserve"> zawartych w Umowie. W takim przypadku postanowienia § 33 ust. 3 stosuje się odpowiednio.</w:t>
            </w:r>
          </w:p>
        </w:tc>
        <w:tc>
          <w:tcPr>
            <w:tcW w:w="5386" w:type="dxa"/>
          </w:tcPr>
          <w:p w:rsidR="00563B30" w:rsidRPr="0020742A" w:rsidRDefault="008930BF" w:rsidP="0020742A">
            <w:pPr>
              <w:widowControl/>
              <w:adjustRightInd/>
              <w:spacing w:before="120" w:line="240" w:lineRule="auto"/>
              <w:contextualSpacing/>
              <w:jc w:val="left"/>
              <w:rPr>
                <w:rFonts w:ascii="Arial" w:hAnsi="Arial" w:cs="Arial"/>
                <w:color w:val="FF0000"/>
                <w:sz w:val="20"/>
                <w:szCs w:val="20"/>
              </w:rPr>
            </w:pPr>
            <w:r w:rsidRPr="0020742A">
              <w:rPr>
                <w:rFonts w:ascii="Arial" w:hAnsi="Arial" w:cs="Arial"/>
                <w:sz w:val="20"/>
                <w:szCs w:val="20"/>
              </w:rPr>
              <w:t xml:space="preserve">Umowa może zostać rozwiązana na wniosek każdej ze stron w przypadku wystąpienia okoliczności, które uniemożliwiają dalsze wykonywanie </w:t>
            </w:r>
            <w:r w:rsidRPr="0020742A">
              <w:rPr>
                <w:rFonts w:ascii="Arial" w:hAnsi="Arial" w:cs="Arial"/>
                <w:b/>
                <w:sz w:val="20"/>
                <w:szCs w:val="20"/>
              </w:rPr>
              <w:t xml:space="preserve">postanowień </w:t>
            </w:r>
            <w:r w:rsidRPr="0020742A">
              <w:rPr>
                <w:rFonts w:ascii="Arial" w:hAnsi="Arial" w:cs="Arial"/>
                <w:sz w:val="20"/>
                <w:szCs w:val="20"/>
              </w:rPr>
              <w:t>zawartych w Umowie. W takim przypadku postanowienia § 33 ust. 3 stosuje się odpowiednio.</w:t>
            </w:r>
          </w:p>
        </w:tc>
        <w:tc>
          <w:tcPr>
            <w:tcW w:w="2268" w:type="dxa"/>
          </w:tcPr>
          <w:p w:rsidR="00563B30" w:rsidRPr="00D451F0" w:rsidRDefault="008930BF" w:rsidP="008930BF">
            <w:pPr>
              <w:widowControl/>
              <w:adjustRightInd/>
              <w:spacing w:line="240" w:lineRule="auto"/>
              <w:jc w:val="left"/>
              <w:rPr>
                <w:rFonts w:ascii="Arial" w:hAnsi="Arial" w:cs="Arial"/>
                <w:bCs/>
                <w:color w:val="FF0000"/>
                <w:sz w:val="20"/>
                <w:szCs w:val="20"/>
              </w:rPr>
            </w:pPr>
            <w:r>
              <w:rPr>
                <w:rFonts w:ascii="Arial" w:hAnsi="Arial" w:cs="Arial"/>
                <w:bCs/>
                <w:sz w:val="20"/>
                <w:szCs w:val="20"/>
              </w:rPr>
              <w:t>Zmiana słowa „przepisów” na „postanowień”.</w:t>
            </w:r>
          </w:p>
        </w:tc>
      </w:tr>
      <w:tr w:rsidR="00970F63" w:rsidRPr="000B41B6" w:rsidTr="00970F63">
        <w:trPr>
          <w:trHeight w:val="1226"/>
        </w:trPr>
        <w:tc>
          <w:tcPr>
            <w:tcW w:w="567" w:type="dxa"/>
            <w:tcBorders>
              <w:top w:val="single" w:sz="4" w:space="0" w:color="000000"/>
              <w:left w:val="single" w:sz="4" w:space="0" w:color="000000"/>
              <w:bottom w:val="single" w:sz="4" w:space="0" w:color="000000"/>
              <w:right w:val="single" w:sz="4" w:space="0" w:color="000000"/>
            </w:tcBorders>
          </w:tcPr>
          <w:p w:rsidR="00970F63" w:rsidRPr="000B671C" w:rsidRDefault="00970F63" w:rsidP="00563B30">
            <w:pPr>
              <w:pStyle w:val="Akapitzlist"/>
              <w:numPr>
                <w:ilvl w:val="0"/>
                <w:numId w:val="5"/>
              </w:numPr>
              <w:ind w:hanging="686"/>
              <w:jc w:val="both"/>
              <w:rPr>
                <w:rFonts w:ascii="Arial" w:hAnsi="Arial" w:cs="Arial"/>
                <w:sz w:val="20"/>
                <w:szCs w:val="20"/>
              </w:rPr>
            </w:pPr>
          </w:p>
        </w:tc>
        <w:tc>
          <w:tcPr>
            <w:tcW w:w="1560" w:type="dxa"/>
          </w:tcPr>
          <w:p w:rsidR="00970F63" w:rsidRPr="00732AB7" w:rsidRDefault="00970F63" w:rsidP="00563B30">
            <w:pPr>
              <w:spacing w:line="240" w:lineRule="auto"/>
              <w:rPr>
                <w:rFonts w:ascii="Arial" w:hAnsi="Arial" w:cs="Arial"/>
                <w:sz w:val="20"/>
                <w:szCs w:val="20"/>
              </w:rPr>
            </w:pPr>
            <w:r w:rsidRPr="00732AB7">
              <w:rPr>
                <w:rFonts w:ascii="Arial" w:hAnsi="Arial" w:cs="Arial"/>
                <w:sz w:val="20"/>
                <w:szCs w:val="20"/>
              </w:rPr>
              <w:t xml:space="preserve">§ 31 ust. </w:t>
            </w:r>
            <w:r>
              <w:rPr>
                <w:rFonts w:ascii="Arial" w:hAnsi="Arial" w:cs="Arial"/>
                <w:sz w:val="20"/>
                <w:szCs w:val="20"/>
              </w:rPr>
              <w:t>1</w:t>
            </w:r>
          </w:p>
        </w:tc>
        <w:tc>
          <w:tcPr>
            <w:tcW w:w="5670" w:type="dxa"/>
          </w:tcPr>
          <w:p w:rsidR="00970F63" w:rsidRPr="00970F63" w:rsidRDefault="00970F63" w:rsidP="00970F63">
            <w:pPr>
              <w:widowControl/>
              <w:tabs>
                <w:tab w:val="num" w:pos="720"/>
              </w:tabs>
              <w:adjustRightInd/>
              <w:spacing w:before="60" w:line="240" w:lineRule="auto"/>
              <w:jc w:val="left"/>
              <w:rPr>
                <w:rFonts w:ascii="Arial" w:hAnsi="Arial" w:cs="Arial"/>
                <w:sz w:val="20"/>
                <w:szCs w:val="20"/>
              </w:rPr>
            </w:pPr>
            <w:r w:rsidRPr="00970F63">
              <w:rPr>
                <w:rFonts w:ascii="Arial" w:hAnsi="Arial" w:cs="Arial"/>
                <w:sz w:val="20"/>
                <w:szCs w:val="20"/>
              </w:rPr>
              <w:t>W przypadku rozwiązania Umowy na podstawie § 29</w:t>
            </w:r>
            <w:r>
              <w:rPr>
                <w:rFonts w:ascii="Arial" w:hAnsi="Arial" w:cs="Arial"/>
                <w:sz w:val="20"/>
                <w:szCs w:val="20"/>
              </w:rPr>
              <w:t xml:space="preserve"> ust. 1 pkt 1-4</w:t>
            </w:r>
            <w:r w:rsidRPr="00970F63">
              <w:rPr>
                <w:rFonts w:ascii="Arial" w:hAnsi="Arial" w:cs="Arial"/>
                <w:sz w:val="20"/>
                <w:szCs w:val="20"/>
              </w:rPr>
              <w:t xml:space="preserve">, Beneficjent zobowiązany jest do zwrotu całości lub części otrzymanego dofinansowania wraz z odsetkami w wysokości określonej jak dla zaległości podatkowych liczonymi od dnia przekazania środków dofinansowania.  </w:t>
            </w:r>
          </w:p>
        </w:tc>
        <w:tc>
          <w:tcPr>
            <w:tcW w:w="5386" w:type="dxa"/>
          </w:tcPr>
          <w:p w:rsidR="00970F63" w:rsidRPr="00970F63" w:rsidRDefault="00970F63" w:rsidP="00970F63">
            <w:pPr>
              <w:widowControl/>
              <w:tabs>
                <w:tab w:val="num" w:pos="720"/>
              </w:tabs>
              <w:adjustRightInd/>
              <w:spacing w:before="60" w:line="240" w:lineRule="auto"/>
              <w:jc w:val="left"/>
              <w:rPr>
                <w:rFonts w:ascii="Arial" w:hAnsi="Arial" w:cs="Arial"/>
                <w:sz w:val="20"/>
                <w:szCs w:val="20"/>
              </w:rPr>
            </w:pPr>
            <w:r w:rsidRPr="00970F63">
              <w:rPr>
                <w:rFonts w:ascii="Arial" w:hAnsi="Arial" w:cs="Arial"/>
                <w:sz w:val="20"/>
                <w:szCs w:val="20"/>
              </w:rPr>
              <w:t xml:space="preserve">W przypadku rozwiązania Umowy na podstawie § 29, Beneficjent zobowiązany jest do zwrotu całości lub części otrzymanego dofinansowania wraz z odsetkami w wysokości określonej jak dla zaległości podatkowych liczonymi od dnia przekazania środków dofinansowania. </w:t>
            </w:r>
          </w:p>
        </w:tc>
        <w:tc>
          <w:tcPr>
            <w:tcW w:w="2268" w:type="dxa"/>
          </w:tcPr>
          <w:p w:rsidR="00970F63" w:rsidRPr="00970F63" w:rsidRDefault="00970F63" w:rsidP="00563B30">
            <w:pPr>
              <w:widowControl/>
              <w:adjustRightInd/>
              <w:spacing w:line="240" w:lineRule="auto"/>
              <w:jc w:val="left"/>
              <w:rPr>
                <w:rFonts w:ascii="Arial" w:hAnsi="Arial" w:cs="Arial"/>
                <w:bCs/>
                <w:sz w:val="20"/>
                <w:szCs w:val="20"/>
              </w:rPr>
            </w:pPr>
            <w:r>
              <w:rPr>
                <w:rFonts w:ascii="Arial" w:hAnsi="Arial" w:cs="Arial"/>
                <w:bCs/>
                <w:sz w:val="20"/>
                <w:szCs w:val="20"/>
              </w:rPr>
              <w:t>Doprecyzowanie zapisu</w:t>
            </w:r>
            <w:r w:rsidR="00BD4CCB">
              <w:rPr>
                <w:rFonts w:ascii="Arial" w:hAnsi="Arial" w:cs="Arial"/>
                <w:bCs/>
                <w:sz w:val="20"/>
                <w:szCs w:val="20"/>
              </w:rPr>
              <w:t xml:space="preserve"> na wniosek WUP</w:t>
            </w:r>
            <w:r>
              <w:rPr>
                <w:rFonts w:ascii="Arial" w:hAnsi="Arial" w:cs="Arial"/>
                <w:bCs/>
                <w:sz w:val="20"/>
                <w:szCs w:val="20"/>
              </w:rPr>
              <w:t>.</w:t>
            </w:r>
          </w:p>
        </w:tc>
      </w:tr>
      <w:tr w:rsidR="00563B30" w:rsidRPr="000B41B6" w:rsidTr="00174555">
        <w:trPr>
          <w:trHeight w:val="409"/>
        </w:trPr>
        <w:tc>
          <w:tcPr>
            <w:tcW w:w="567" w:type="dxa"/>
            <w:tcBorders>
              <w:top w:val="single" w:sz="4" w:space="0" w:color="000000"/>
              <w:left w:val="single" w:sz="4" w:space="0" w:color="000000"/>
              <w:bottom w:val="single" w:sz="4" w:space="0" w:color="000000"/>
              <w:right w:val="single" w:sz="4" w:space="0" w:color="000000"/>
            </w:tcBorders>
          </w:tcPr>
          <w:p w:rsidR="00563B30" w:rsidRPr="000B671C"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732AB7" w:rsidRDefault="00563B30" w:rsidP="00563B30">
            <w:pPr>
              <w:spacing w:line="240" w:lineRule="auto"/>
              <w:rPr>
                <w:rFonts w:ascii="Arial" w:hAnsi="Arial" w:cs="Arial"/>
                <w:sz w:val="20"/>
                <w:szCs w:val="20"/>
              </w:rPr>
            </w:pPr>
            <w:r w:rsidRPr="00732AB7">
              <w:rPr>
                <w:rFonts w:ascii="Arial" w:hAnsi="Arial" w:cs="Arial"/>
                <w:sz w:val="20"/>
                <w:szCs w:val="20"/>
              </w:rPr>
              <w:t>§ 31 ust. 2</w:t>
            </w:r>
          </w:p>
        </w:tc>
        <w:tc>
          <w:tcPr>
            <w:tcW w:w="5670" w:type="dxa"/>
          </w:tcPr>
          <w:p w:rsidR="00563B30" w:rsidRPr="00732AB7" w:rsidRDefault="00563B30" w:rsidP="00563B30">
            <w:pPr>
              <w:widowControl/>
              <w:tabs>
                <w:tab w:val="num" w:pos="426"/>
                <w:tab w:val="num" w:pos="567"/>
              </w:tabs>
              <w:adjustRightInd/>
              <w:spacing w:line="240" w:lineRule="auto"/>
              <w:jc w:val="left"/>
              <w:rPr>
                <w:rFonts w:ascii="Arial" w:hAnsi="Arial" w:cs="Arial"/>
                <w:bCs/>
                <w:sz w:val="20"/>
                <w:szCs w:val="20"/>
              </w:rPr>
            </w:pPr>
            <w:r w:rsidRPr="00732AB7">
              <w:rPr>
                <w:rFonts w:ascii="Arial" w:hAnsi="Arial" w:cs="Arial"/>
                <w:sz w:val="20"/>
                <w:szCs w:val="20"/>
              </w:rPr>
              <w:t xml:space="preserve">W przypadku rozwiązania Umowy w trybie § 29 ust. </w:t>
            </w:r>
            <w:r w:rsidRPr="00732AB7">
              <w:rPr>
                <w:rFonts w:ascii="Arial" w:hAnsi="Arial" w:cs="Arial"/>
                <w:b/>
                <w:sz w:val="20"/>
                <w:szCs w:val="20"/>
              </w:rPr>
              <w:t>1 oraz ust. 2</w:t>
            </w:r>
            <w:r w:rsidRPr="00732AB7">
              <w:rPr>
                <w:rFonts w:ascii="Arial" w:hAnsi="Arial" w:cs="Arial"/>
                <w:sz w:val="20"/>
                <w:szCs w:val="20"/>
              </w:rPr>
              <w:t>, Beneficjent ma prawo do wydatkowania wyłącznie tej części otrzymanych transz dofinansowania</w:t>
            </w:r>
            <w:r w:rsidRPr="00732AB7">
              <w:rPr>
                <w:rFonts w:ascii="Arial" w:hAnsi="Arial" w:cs="Arial"/>
                <w:i/>
                <w:sz w:val="20"/>
                <w:szCs w:val="20"/>
              </w:rPr>
              <w:t xml:space="preserve">, </w:t>
            </w:r>
            <w:r w:rsidRPr="00732AB7">
              <w:rPr>
                <w:rFonts w:ascii="Arial" w:hAnsi="Arial" w:cs="Arial"/>
                <w:sz w:val="20"/>
                <w:szCs w:val="20"/>
              </w:rPr>
              <w:t>które odpowiadają prawidłowo zrealizowanej części Projektu.</w:t>
            </w:r>
          </w:p>
        </w:tc>
        <w:tc>
          <w:tcPr>
            <w:tcW w:w="5386" w:type="dxa"/>
          </w:tcPr>
          <w:p w:rsidR="00563B30" w:rsidRPr="00732AB7" w:rsidRDefault="00563B30" w:rsidP="00563B30">
            <w:pPr>
              <w:widowControl/>
              <w:tabs>
                <w:tab w:val="num" w:pos="426"/>
                <w:tab w:val="num" w:pos="567"/>
              </w:tabs>
              <w:adjustRightInd/>
              <w:spacing w:line="240" w:lineRule="auto"/>
              <w:jc w:val="left"/>
              <w:rPr>
                <w:rFonts w:ascii="Arial" w:hAnsi="Arial" w:cs="Arial"/>
                <w:bCs/>
                <w:sz w:val="20"/>
                <w:szCs w:val="20"/>
              </w:rPr>
            </w:pPr>
            <w:r w:rsidRPr="00732AB7">
              <w:rPr>
                <w:rFonts w:ascii="Arial" w:hAnsi="Arial" w:cs="Arial"/>
                <w:sz w:val="20"/>
                <w:szCs w:val="20"/>
              </w:rPr>
              <w:t>W przypadku rozwiązania Umowy w trybie § 29, Beneficjent ma prawo do wydatkowania wyłącznie tej części otrzymanych transz dofinansowania</w:t>
            </w:r>
            <w:r w:rsidRPr="00732AB7">
              <w:rPr>
                <w:rFonts w:ascii="Arial" w:hAnsi="Arial" w:cs="Arial"/>
                <w:i/>
                <w:sz w:val="20"/>
                <w:szCs w:val="20"/>
              </w:rPr>
              <w:t xml:space="preserve">, </w:t>
            </w:r>
            <w:r w:rsidRPr="00732AB7">
              <w:rPr>
                <w:rFonts w:ascii="Arial" w:hAnsi="Arial" w:cs="Arial"/>
                <w:sz w:val="20"/>
                <w:szCs w:val="20"/>
              </w:rPr>
              <w:t>które odpowiadają prawidłowo zrealizowanej części Projektu.</w:t>
            </w:r>
          </w:p>
        </w:tc>
        <w:tc>
          <w:tcPr>
            <w:tcW w:w="2268" w:type="dxa"/>
          </w:tcPr>
          <w:p w:rsidR="00563B30" w:rsidRPr="00732AB7" w:rsidRDefault="00A62718" w:rsidP="00563B30">
            <w:pPr>
              <w:widowControl/>
              <w:adjustRightInd/>
              <w:spacing w:line="240" w:lineRule="auto"/>
              <w:jc w:val="left"/>
              <w:rPr>
                <w:rFonts w:ascii="Arial" w:hAnsi="Arial" w:cs="Arial"/>
                <w:bCs/>
                <w:sz w:val="20"/>
                <w:szCs w:val="20"/>
              </w:rPr>
            </w:pPr>
            <w:r>
              <w:rPr>
                <w:rFonts w:ascii="Arial" w:hAnsi="Arial" w:cs="Arial"/>
                <w:bCs/>
                <w:sz w:val="20"/>
                <w:szCs w:val="20"/>
              </w:rPr>
              <w:t xml:space="preserve">Zmiana redakcyjna </w:t>
            </w:r>
            <w:r w:rsidR="00563B30" w:rsidRPr="00732AB7">
              <w:rPr>
                <w:rFonts w:ascii="Arial" w:hAnsi="Arial" w:cs="Arial"/>
                <w:bCs/>
                <w:sz w:val="20"/>
                <w:szCs w:val="20"/>
              </w:rPr>
              <w:t>zapisu.</w:t>
            </w:r>
          </w:p>
        </w:tc>
      </w:tr>
      <w:tr w:rsidR="00A10D52" w:rsidRPr="000B41B6" w:rsidTr="00174555">
        <w:trPr>
          <w:trHeight w:val="416"/>
        </w:trPr>
        <w:tc>
          <w:tcPr>
            <w:tcW w:w="567" w:type="dxa"/>
            <w:tcBorders>
              <w:top w:val="single" w:sz="4" w:space="0" w:color="000000"/>
              <w:left w:val="single" w:sz="4" w:space="0" w:color="000000"/>
              <w:bottom w:val="single" w:sz="4" w:space="0" w:color="000000"/>
              <w:right w:val="single" w:sz="4" w:space="0" w:color="000000"/>
            </w:tcBorders>
          </w:tcPr>
          <w:p w:rsidR="00A10D52" w:rsidRPr="00707E97" w:rsidRDefault="00A10D52" w:rsidP="00563B30">
            <w:pPr>
              <w:pStyle w:val="Akapitzlist"/>
              <w:numPr>
                <w:ilvl w:val="0"/>
                <w:numId w:val="5"/>
              </w:numPr>
              <w:ind w:hanging="686"/>
              <w:jc w:val="both"/>
              <w:rPr>
                <w:rFonts w:ascii="Arial" w:hAnsi="Arial" w:cs="Arial"/>
                <w:sz w:val="20"/>
                <w:szCs w:val="20"/>
              </w:rPr>
            </w:pPr>
          </w:p>
        </w:tc>
        <w:tc>
          <w:tcPr>
            <w:tcW w:w="1560" w:type="dxa"/>
          </w:tcPr>
          <w:p w:rsidR="00A10D52" w:rsidRPr="00707E97" w:rsidRDefault="00A10D52" w:rsidP="00563B30">
            <w:pPr>
              <w:spacing w:line="240" w:lineRule="auto"/>
              <w:rPr>
                <w:rFonts w:ascii="Arial" w:hAnsi="Arial" w:cs="Arial"/>
                <w:sz w:val="20"/>
                <w:szCs w:val="20"/>
              </w:rPr>
            </w:pPr>
            <w:r w:rsidRPr="00707E97">
              <w:rPr>
                <w:rFonts w:ascii="Arial" w:hAnsi="Arial" w:cs="Arial"/>
                <w:sz w:val="20"/>
                <w:szCs w:val="20"/>
              </w:rPr>
              <w:t>§ 31 ust. 4</w:t>
            </w:r>
          </w:p>
        </w:tc>
        <w:tc>
          <w:tcPr>
            <w:tcW w:w="5670" w:type="dxa"/>
          </w:tcPr>
          <w:p w:rsidR="00A10D52" w:rsidRPr="000C22EF" w:rsidRDefault="00F207B7" w:rsidP="004E1742">
            <w:pPr>
              <w:widowControl/>
              <w:tabs>
                <w:tab w:val="num" w:pos="720"/>
              </w:tabs>
              <w:adjustRightInd/>
              <w:spacing w:before="60" w:line="240" w:lineRule="auto"/>
              <w:jc w:val="left"/>
              <w:rPr>
                <w:rFonts w:ascii="Arial" w:hAnsi="Arial" w:cs="Arial"/>
                <w:color w:val="FF0000"/>
                <w:sz w:val="20"/>
                <w:szCs w:val="20"/>
              </w:rPr>
            </w:pPr>
            <w:r w:rsidRPr="00F207B7">
              <w:rPr>
                <w:rFonts w:ascii="Arial" w:hAnsi="Arial" w:cs="Arial"/>
                <w:sz w:val="20"/>
                <w:szCs w:val="20"/>
              </w:rPr>
              <w:t xml:space="preserve">Niewykorzystana część otrzymanych transz dofinansowania podlega zwrotowi na rachunek bankowy wskazany przez Instytucję Pośredniczącą w terminie 30 dni od zakończenia realizacji projektu. W przypadku niedokonania zwrotu w ww. terminie, stosuje się </w:t>
            </w:r>
            <w:r w:rsidRPr="00F207B7">
              <w:rPr>
                <w:rFonts w:ascii="Arial" w:hAnsi="Arial" w:cs="Arial"/>
                <w:b/>
                <w:sz w:val="20"/>
                <w:szCs w:val="20"/>
              </w:rPr>
              <w:t>p</w:t>
            </w:r>
            <w:r w:rsidRPr="000C22EF">
              <w:rPr>
                <w:rFonts w:ascii="Arial" w:hAnsi="Arial" w:cs="Arial"/>
                <w:b/>
                <w:sz w:val="20"/>
                <w:szCs w:val="20"/>
              </w:rPr>
              <w:t>rzepisy</w:t>
            </w:r>
            <w:r w:rsidRPr="00F207B7">
              <w:rPr>
                <w:rFonts w:ascii="Arial" w:hAnsi="Arial" w:cs="Arial"/>
                <w:b/>
                <w:sz w:val="20"/>
                <w:szCs w:val="20"/>
              </w:rPr>
              <w:t xml:space="preserve"> </w:t>
            </w:r>
            <w:r w:rsidRPr="00F207B7">
              <w:rPr>
                <w:rFonts w:ascii="Arial" w:hAnsi="Arial" w:cs="Arial"/>
                <w:sz w:val="20"/>
                <w:szCs w:val="20"/>
              </w:rPr>
              <w:t>§ 14 Umowy.</w:t>
            </w:r>
          </w:p>
        </w:tc>
        <w:tc>
          <w:tcPr>
            <w:tcW w:w="5386" w:type="dxa"/>
          </w:tcPr>
          <w:p w:rsidR="00A10D52" w:rsidRPr="000C22EF" w:rsidRDefault="00F207B7" w:rsidP="004E1742">
            <w:pPr>
              <w:widowControl/>
              <w:tabs>
                <w:tab w:val="num" w:pos="720"/>
              </w:tabs>
              <w:adjustRightInd/>
              <w:spacing w:before="60" w:line="240" w:lineRule="auto"/>
              <w:jc w:val="left"/>
              <w:rPr>
                <w:rFonts w:ascii="Arial" w:hAnsi="Arial" w:cs="Arial"/>
                <w:color w:val="FF0000"/>
                <w:sz w:val="20"/>
                <w:szCs w:val="20"/>
              </w:rPr>
            </w:pPr>
            <w:r w:rsidRPr="00F207B7">
              <w:rPr>
                <w:rFonts w:ascii="Arial" w:hAnsi="Arial" w:cs="Arial"/>
                <w:sz w:val="20"/>
                <w:szCs w:val="20"/>
              </w:rPr>
              <w:t xml:space="preserve">Niewykorzystana część otrzymanych transz dofinansowania podlega zwrotowi na rachunek bankowy wskazany przez Instytucję Pośredniczącą w terminie 30 dni od zakończenia realizacji projektu. W przypadku niedokonania zwrotu w ww. terminie, stosuje się </w:t>
            </w:r>
            <w:r w:rsidRPr="00F207B7">
              <w:rPr>
                <w:rFonts w:ascii="Arial" w:hAnsi="Arial" w:cs="Arial"/>
                <w:b/>
                <w:sz w:val="20"/>
                <w:szCs w:val="20"/>
              </w:rPr>
              <w:t>postanowienia</w:t>
            </w:r>
            <w:r w:rsidRPr="00F207B7">
              <w:rPr>
                <w:rFonts w:ascii="Arial" w:hAnsi="Arial" w:cs="Arial"/>
                <w:sz w:val="20"/>
                <w:szCs w:val="20"/>
              </w:rPr>
              <w:t xml:space="preserve"> § 14 Umowy.</w:t>
            </w:r>
          </w:p>
        </w:tc>
        <w:tc>
          <w:tcPr>
            <w:tcW w:w="2268" w:type="dxa"/>
          </w:tcPr>
          <w:p w:rsidR="00A10D52" w:rsidRDefault="004943B6" w:rsidP="00563B30">
            <w:pPr>
              <w:widowControl/>
              <w:adjustRightInd/>
              <w:spacing w:line="240" w:lineRule="auto"/>
              <w:jc w:val="left"/>
              <w:rPr>
                <w:rFonts w:ascii="Arial" w:hAnsi="Arial" w:cs="Arial"/>
                <w:bCs/>
                <w:color w:val="FF0000"/>
                <w:sz w:val="20"/>
                <w:szCs w:val="20"/>
              </w:rPr>
            </w:pPr>
            <w:r>
              <w:rPr>
                <w:rFonts w:ascii="Arial" w:hAnsi="Arial" w:cs="Arial"/>
                <w:bCs/>
                <w:sz w:val="20"/>
                <w:szCs w:val="20"/>
              </w:rPr>
              <w:t>Zmiana słowa „przepisy” na „postanowienia”.</w:t>
            </w:r>
          </w:p>
        </w:tc>
      </w:tr>
      <w:tr w:rsidR="00563B30" w:rsidRPr="000B41B6" w:rsidTr="00174555">
        <w:trPr>
          <w:trHeight w:val="429"/>
        </w:trPr>
        <w:tc>
          <w:tcPr>
            <w:tcW w:w="567" w:type="dxa"/>
            <w:tcBorders>
              <w:top w:val="single" w:sz="4" w:space="0" w:color="000000"/>
              <w:left w:val="single" w:sz="4" w:space="0" w:color="000000"/>
              <w:bottom w:val="single" w:sz="4" w:space="0" w:color="000000"/>
              <w:right w:val="single" w:sz="4" w:space="0" w:color="000000"/>
            </w:tcBorders>
          </w:tcPr>
          <w:p w:rsidR="00563B30" w:rsidRPr="000B671C"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707E97" w:rsidRDefault="00563B30" w:rsidP="00563B30">
            <w:pPr>
              <w:spacing w:line="240" w:lineRule="auto"/>
              <w:rPr>
                <w:rFonts w:ascii="Arial" w:hAnsi="Arial" w:cs="Arial"/>
                <w:sz w:val="20"/>
                <w:szCs w:val="20"/>
              </w:rPr>
            </w:pPr>
            <w:r w:rsidRPr="00707E97">
              <w:rPr>
                <w:rFonts w:ascii="Arial" w:hAnsi="Arial" w:cs="Arial"/>
                <w:sz w:val="20"/>
                <w:szCs w:val="20"/>
              </w:rPr>
              <w:t>§ 31 ust. 5</w:t>
            </w:r>
          </w:p>
        </w:tc>
        <w:tc>
          <w:tcPr>
            <w:tcW w:w="5670" w:type="dxa"/>
          </w:tcPr>
          <w:p w:rsidR="00563B30" w:rsidRPr="00707E97" w:rsidRDefault="00563B30" w:rsidP="00563B30">
            <w:pPr>
              <w:widowControl/>
              <w:tabs>
                <w:tab w:val="num" w:pos="426"/>
                <w:tab w:val="num" w:pos="567"/>
              </w:tabs>
              <w:adjustRightInd/>
              <w:spacing w:line="240" w:lineRule="auto"/>
              <w:jc w:val="left"/>
              <w:rPr>
                <w:rFonts w:ascii="Arial" w:hAnsi="Arial" w:cs="Arial"/>
                <w:sz w:val="20"/>
                <w:szCs w:val="20"/>
              </w:rPr>
            </w:pPr>
            <w:r w:rsidRPr="00707E97">
              <w:rPr>
                <w:rFonts w:ascii="Arial" w:hAnsi="Arial" w:cs="Arial"/>
                <w:sz w:val="20"/>
                <w:szCs w:val="20"/>
              </w:rPr>
              <w:t>Rozwiązanie Umowy, bez względu na to czy następuje na podstawie § 29 ust. 1 lub ust. 2 lub § 30, nie obejmuje obowiązków Beneficjenta wynikających z § 12, § 16, § 20, § 21, § 26, § 27 i § 28, które zobowiązany jest on wykonywać w dalszym ciągu.</w:t>
            </w:r>
          </w:p>
        </w:tc>
        <w:tc>
          <w:tcPr>
            <w:tcW w:w="5386" w:type="dxa"/>
          </w:tcPr>
          <w:p w:rsidR="00563B30" w:rsidRPr="00707E97" w:rsidRDefault="00563B30" w:rsidP="00563B30">
            <w:pPr>
              <w:widowControl/>
              <w:tabs>
                <w:tab w:val="num" w:pos="426"/>
                <w:tab w:val="num" w:pos="567"/>
              </w:tabs>
              <w:adjustRightInd/>
              <w:spacing w:line="240" w:lineRule="auto"/>
              <w:jc w:val="left"/>
              <w:rPr>
                <w:rFonts w:ascii="Arial" w:hAnsi="Arial" w:cs="Arial"/>
                <w:sz w:val="20"/>
                <w:szCs w:val="20"/>
              </w:rPr>
            </w:pPr>
            <w:r w:rsidRPr="00707E97">
              <w:rPr>
                <w:rFonts w:ascii="Arial" w:hAnsi="Arial" w:cs="Arial"/>
                <w:sz w:val="20"/>
                <w:szCs w:val="20"/>
              </w:rPr>
              <w:t xml:space="preserve">Rozwiązanie Umowy, bez względu na to czy następuje na podstawie § 29 lub § 30, nie obejmuje obowiązków Beneficjenta wynikających z § 12, § 16, § 20, § 21, § 26, § 27 i § 28, które zobowiązany jest on wykonywać w dalszym ciągu. </w:t>
            </w:r>
          </w:p>
        </w:tc>
        <w:tc>
          <w:tcPr>
            <w:tcW w:w="2268" w:type="dxa"/>
          </w:tcPr>
          <w:p w:rsidR="00563B30" w:rsidRPr="00707E97" w:rsidRDefault="00A62718" w:rsidP="00563B30">
            <w:pPr>
              <w:widowControl/>
              <w:adjustRightInd/>
              <w:spacing w:line="240" w:lineRule="auto"/>
              <w:jc w:val="left"/>
              <w:rPr>
                <w:rFonts w:ascii="Arial" w:hAnsi="Arial" w:cs="Arial"/>
                <w:bCs/>
                <w:sz w:val="20"/>
                <w:szCs w:val="20"/>
              </w:rPr>
            </w:pPr>
            <w:r>
              <w:rPr>
                <w:rFonts w:ascii="Arial" w:hAnsi="Arial" w:cs="Arial"/>
                <w:bCs/>
                <w:sz w:val="20"/>
                <w:szCs w:val="20"/>
              </w:rPr>
              <w:t>Zmiana redakcyjna zapisu</w:t>
            </w:r>
            <w:r w:rsidR="00563B30" w:rsidRPr="00707E97">
              <w:rPr>
                <w:rFonts w:ascii="Arial" w:hAnsi="Arial" w:cs="Arial"/>
                <w:bCs/>
                <w:sz w:val="20"/>
                <w:szCs w:val="20"/>
              </w:rPr>
              <w:t>.</w:t>
            </w:r>
          </w:p>
        </w:tc>
      </w:tr>
      <w:tr w:rsidR="00A10D52" w:rsidTr="00174555">
        <w:tc>
          <w:tcPr>
            <w:tcW w:w="567" w:type="dxa"/>
            <w:tcBorders>
              <w:top w:val="single" w:sz="4" w:space="0" w:color="000000"/>
              <w:left w:val="single" w:sz="4" w:space="0" w:color="000000"/>
              <w:bottom w:val="single" w:sz="4" w:space="0" w:color="000000"/>
              <w:right w:val="single" w:sz="4" w:space="0" w:color="000000"/>
            </w:tcBorders>
          </w:tcPr>
          <w:p w:rsidR="00A10D52" w:rsidRDefault="00A10D52" w:rsidP="00563B30">
            <w:pPr>
              <w:pStyle w:val="Akapitzlist"/>
              <w:numPr>
                <w:ilvl w:val="0"/>
                <w:numId w:val="5"/>
              </w:numPr>
              <w:ind w:hanging="686"/>
              <w:jc w:val="both"/>
              <w:rPr>
                <w:rFonts w:ascii="Arial" w:hAnsi="Arial" w:cs="Arial"/>
                <w:sz w:val="20"/>
                <w:szCs w:val="20"/>
              </w:rPr>
            </w:pPr>
          </w:p>
        </w:tc>
        <w:tc>
          <w:tcPr>
            <w:tcW w:w="1560" w:type="dxa"/>
          </w:tcPr>
          <w:p w:rsidR="00A10D52" w:rsidRPr="008773F6" w:rsidRDefault="00A10D52" w:rsidP="00563B30">
            <w:pPr>
              <w:spacing w:line="240" w:lineRule="auto"/>
              <w:rPr>
                <w:rFonts w:ascii="Arial" w:hAnsi="Arial" w:cs="Arial"/>
                <w:color w:val="FF0000"/>
                <w:sz w:val="20"/>
                <w:szCs w:val="20"/>
              </w:rPr>
            </w:pPr>
            <w:r w:rsidRPr="009B6F08">
              <w:rPr>
                <w:rFonts w:ascii="Arial" w:hAnsi="Arial" w:cs="Arial"/>
                <w:sz w:val="20"/>
                <w:szCs w:val="20"/>
              </w:rPr>
              <w:t>§ 31 ust. 6</w:t>
            </w:r>
          </w:p>
        </w:tc>
        <w:tc>
          <w:tcPr>
            <w:tcW w:w="5670" w:type="dxa"/>
          </w:tcPr>
          <w:p w:rsidR="00A10D52" w:rsidRPr="009B6F08" w:rsidRDefault="00AD417B" w:rsidP="009B6F08">
            <w:pPr>
              <w:widowControl/>
              <w:adjustRightInd/>
              <w:spacing w:line="240" w:lineRule="auto"/>
              <w:jc w:val="left"/>
              <w:rPr>
                <w:rFonts w:ascii="Arial" w:hAnsi="Arial" w:cs="Arial"/>
                <w:bCs/>
                <w:sz w:val="20"/>
                <w:szCs w:val="20"/>
              </w:rPr>
            </w:pPr>
            <w:r w:rsidRPr="00AD417B">
              <w:rPr>
                <w:rFonts w:ascii="Arial" w:hAnsi="Arial" w:cs="Arial"/>
                <w:b/>
                <w:bCs/>
                <w:sz w:val="20"/>
                <w:szCs w:val="20"/>
              </w:rPr>
              <w:t>P</w:t>
            </w:r>
            <w:r w:rsidRPr="009B6F08">
              <w:rPr>
                <w:rFonts w:ascii="Arial" w:hAnsi="Arial" w:cs="Arial"/>
                <w:b/>
                <w:bCs/>
                <w:sz w:val="20"/>
                <w:szCs w:val="20"/>
              </w:rPr>
              <w:t>rzepis</w:t>
            </w:r>
            <w:r w:rsidRPr="00AD417B">
              <w:rPr>
                <w:rFonts w:ascii="Arial" w:hAnsi="Arial" w:cs="Arial"/>
                <w:bCs/>
                <w:sz w:val="20"/>
                <w:szCs w:val="20"/>
              </w:rPr>
              <w:t xml:space="preserve"> ust. 5 nie obejmuje sytuacji, gdy w związku z rozwiązaniem Umowy Beneficjent zobowiązany jest do zwrotu całości otrzymanego dofinansowania.</w:t>
            </w:r>
          </w:p>
        </w:tc>
        <w:tc>
          <w:tcPr>
            <w:tcW w:w="5386" w:type="dxa"/>
          </w:tcPr>
          <w:p w:rsidR="00A10D52" w:rsidRPr="009B6F08" w:rsidRDefault="00AD417B" w:rsidP="009B6F08">
            <w:pPr>
              <w:widowControl/>
              <w:adjustRightInd/>
              <w:spacing w:line="240" w:lineRule="auto"/>
              <w:jc w:val="left"/>
              <w:rPr>
                <w:rFonts w:ascii="Arial" w:hAnsi="Arial" w:cs="Arial"/>
                <w:bCs/>
                <w:sz w:val="20"/>
                <w:szCs w:val="20"/>
              </w:rPr>
            </w:pPr>
            <w:r w:rsidRPr="00AD417B">
              <w:rPr>
                <w:rFonts w:ascii="Arial" w:hAnsi="Arial" w:cs="Arial"/>
                <w:b/>
                <w:bCs/>
                <w:sz w:val="20"/>
                <w:szCs w:val="20"/>
              </w:rPr>
              <w:t>Postanowienie</w:t>
            </w:r>
            <w:r w:rsidRPr="00AD417B">
              <w:rPr>
                <w:rFonts w:ascii="Arial" w:hAnsi="Arial" w:cs="Arial"/>
                <w:bCs/>
                <w:sz w:val="20"/>
                <w:szCs w:val="20"/>
              </w:rPr>
              <w:t xml:space="preserve"> ust. 5 nie obejmuje sytuacji, gdy w związku z rozwiązaniem Umowy Beneficjent zobowiązany jest do zwrotu całości otrzymanego dofinansowania.</w:t>
            </w:r>
          </w:p>
        </w:tc>
        <w:tc>
          <w:tcPr>
            <w:tcW w:w="2268" w:type="dxa"/>
          </w:tcPr>
          <w:p w:rsidR="00A10D52" w:rsidRPr="008773F6" w:rsidRDefault="004943B6" w:rsidP="00AD417B">
            <w:pPr>
              <w:widowControl/>
              <w:adjustRightInd/>
              <w:spacing w:line="240" w:lineRule="auto"/>
              <w:jc w:val="left"/>
              <w:rPr>
                <w:rFonts w:ascii="Arial" w:hAnsi="Arial" w:cs="Arial"/>
                <w:color w:val="FF0000"/>
                <w:sz w:val="20"/>
                <w:szCs w:val="20"/>
              </w:rPr>
            </w:pPr>
            <w:r>
              <w:rPr>
                <w:rFonts w:ascii="Arial" w:hAnsi="Arial" w:cs="Arial"/>
                <w:bCs/>
                <w:sz w:val="20"/>
                <w:szCs w:val="20"/>
              </w:rPr>
              <w:t>Zmiana słowa „przepis” na „postanowieni</w:t>
            </w:r>
            <w:r w:rsidR="00AD417B">
              <w:rPr>
                <w:rFonts w:ascii="Arial" w:hAnsi="Arial" w:cs="Arial"/>
                <w:bCs/>
                <w:sz w:val="20"/>
                <w:szCs w:val="20"/>
              </w:rPr>
              <w:t>e</w:t>
            </w:r>
            <w:r>
              <w:rPr>
                <w:rFonts w:ascii="Arial" w:hAnsi="Arial" w:cs="Arial"/>
                <w:bCs/>
                <w:sz w:val="20"/>
                <w:szCs w:val="20"/>
              </w:rPr>
              <w:t>”.</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F43C6D" w:rsidRDefault="00563B30" w:rsidP="00563B30">
            <w:pPr>
              <w:spacing w:line="240" w:lineRule="auto"/>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4</w:t>
            </w:r>
          </w:p>
        </w:tc>
        <w:tc>
          <w:tcPr>
            <w:tcW w:w="5670" w:type="dxa"/>
          </w:tcPr>
          <w:p w:rsidR="00563B30" w:rsidRDefault="00563B30" w:rsidP="00563B30">
            <w:pPr>
              <w:widowControl/>
              <w:adjustRightInd/>
              <w:spacing w:line="240" w:lineRule="auto"/>
              <w:jc w:val="left"/>
              <w:rPr>
                <w:rFonts w:ascii="Arial" w:hAnsi="Arial" w:cs="Arial"/>
                <w:sz w:val="20"/>
                <w:szCs w:val="20"/>
              </w:rPr>
            </w:pPr>
            <w:r w:rsidRPr="00204944">
              <w:rPr>
                <w:rFonts w:ascii="Arial" w:hAnsi="Arial" w:cs="Arial"/>
                <w:bCs/>
                <w:sz w:val="20"/>
                <w:szCs w:val="20"/>
              </w:rPr>
              <w:t xml:space="preserve">ustawy z dnia 23 kwietnia 1964 r. - Kodeks cywilny (Dz. U. z 2018 r. poz. 1025, z </w:t>
            </w:r>
            <w:proofErr w:type="spellStart"/>
            <w:r w:rsidRPr="00204944">
              <w:rPr>
                <w:rFonts w:ascii="Arial" w:hAnsi="Arial" w:cs="Arial"/>
                <w:bCs/>
                <w:sz w:val="20"/>
                <w:szCs w:val="20"/>
              </w:rPr>
              <w:t>późn</w:t>
            </w:r>
            <w:proofErr w:type="spellEnd"/>
            <w:r w:rsidRPr="00204944">
              <w:rPr>
                <w:rFonts w:ascii="Arial" w:hAnsi="Arial" w:cs="Arial"/>
                <w:bCs/>
                <w:sz w:val="20"/>
                <w:szCs w:val="20"/>
              </w:rPr>
              <w:t>. zm.);</w:t>
            </w:r>
          </w:p>
        </w:tc>
        <w:tc>
          <w:tcPr>
            <w:tcW w:w="5386" w:type="dxa"/>
          </w:tcPr>
          <w:p w:rsidR="00563B30" w:rsidRDefault="00563B30" w:rsidP="00563B30">
            <w:pPr>
              <w:widowControl/>
              <w:autoSpaceDE w:val="0"/>
              <w:autoSpaceDN w:val="0"/>
              <w:adjustRightInd/>
              <w:spacing w:line="240" w:lineRule="auto"/>
              <w:jc w:val="left"/>
              <w:rPr>
                <w:rFonts w:ascii="Arial" w:hAnsi="Arial" w:cs="Arial"/>
                <w:sz w:val="20"/>
                <w:szCs w:val="20"/>
              </w:rPr>
            </w:pPr>
            <w:r w:rsidRPr="001D29E5">
              <w:rPr>
                <w:rFonts w:ascii="Arial" w:hAnsi="Arial" w:cs="Arial"/>
                <w:sz w:val="20"/>
                <w:szCs w:val="20"/>
              </w:rPr>
              <w:t>ustawy z dnia 23 kwietnia 1964 r.</w:t>
            </w:r>
            <w:r>
              <w:rPr>
                <w:rFonts w:ascii="Arial" w:hAnsi="Arial" w:cs="Arial"/>
                <w:sz w:val="20"/>
                <w:szCs w:val="20"/>
              </w:rPr>
              <w:t xml:space="preserve"> - Kodeks cywilny (Dz. U. z 2019</w:t>
            </w:r>
            <w:r w:rsidRPr="001D29E5">
              <w:rPr>
                <w:rFonts w:ascii="Arial" w:hAnsi="Arial" w:cs="Arial"/>
                <w:sz w:val="20"/>
                <w:szCs w:val="20"/>
              </w:rPr>
              <w:t xml:space="preserve"> r. poz. 1</w:t>
            </w:r>
            <w:r>
              <w:rPr>
                <w:rFonts w:ascii="Arial" w:hAnsi="Arial" w:cs="Arial"/>
                <w:sz w:val="20"/>
                <w:szCs w:val="20"/>
              </w:rPr>
              <w:t>145</w:t>
            </w:r>
            <w:r w:rsidRPr="001D29E5">
              <w:rPr>
                <w:rFonts w:ascii="Arial" w:hAnsi="Arial" w:cs="Arial"/>
                <w:sz w:val="20"/>
                <w:szCs w:val="20"/>
              </w:rPr>
              <w:t xml:space="preserve">, z </w:t>
            </w:r>
            <w:proofErr w:type="spellStart"/>
            <w:r w:rsidRPr="001D29E5">
              <w:rPr>
                <w:rFonts w:ascii="Arial" w:hAnsi="Arial" w:cs="Arial"/>
                <w:sz w:val="20"/>
                <w:szCs w:val="20"/>
              </w:rPr>
              <w:t>późn</w:t>
            </w:r>
            <w:proofErr w:type="spellEnd"/>
            <w:r w:rsidRPr="001D29E5">
              <w:rPr>
                <w:rFonts w:ascii="Arial" w:hAnsi="Arial" w:cs="Arial"/>
                <w:sz w:val="20"/>
                <w:szCs w:val="20"/>
              </w:rPr>
              <w:t>. zm.);</w:t>
            </w:r>
          </w:p>
        </w:tc>
        <w:tc>
          <w:tcPr>
            <w:tcW w:w="2268" w:type="dxa"/>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Aktualizacja publikatora aktu prawnego.</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F43C6D" w:rsidRDefault="00563B30" w:rsidP="00563B30">
            <w:pPr>
              <w:spacing w:line="240" w:lineRule="auto"/>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8</w:t>
            </w:r>
          </w:p>
        </w:tc>
        <w:tc>
          <w:tcPr>
            <w:tcW w:w="5670" w:type="dxa"/>
          </w:tcPr>
          <w:p w:rsidR="00563B30" w:rsidRPr="004B5405" w:rsidRDefault="00563B30" w:rsidP="00563B30">
            <w:pPr>
              <w:widowControl/>
              <w:adjustRightInd/>
              <w:spacing w:line="240" w:lineRule="auto"/>
              <w:jc w:val="left"/>
              <w:rPr>
                <w:rFonts w:ascii="Arial" w:hAnsi="Arial" w:cs="Arial"/>
                <w:sz w:val="20"/>
                <w:szCs w:val="20"/>
              </w:rPr>
            </w:pPr>
            <w:r>
              <w:rPr>
                <w:rFonts w:ascii="Arial" w:hAnsi="Arial" w:cs="Arial"/>
                <w:sz w:val="20"/>
                <w:szCs w:val="20"/>
              </w:rPr>
              <w:t>ustawy z dnia 29 września 1994 r. o rachunkowości (Dz. U. z 2019 r. poz. 351)</w:t>
            </w:r>
          </w:p>
        </w:tc>
        <w:tc>
          <w:tcPr>
            <w:tcW w:w="5386" w:type="dxa"/>
          </w:tcPr>
          <w:p w:rsidR="00563B30" w:rsidRPr="00E560DB" w:rsidRDefault="00563B30" w:rsidP="00563B30">
            <w:pPr>
              <w:widowControl/>
              <w:adjustRightInd/>
              <w:spacing w:line="240" w:lineRule="auto"/>
              <w:jc w:val="left"/>
              <w:rPr>
                <w:rFonts w:ascii="Arial" w:hAnsi="Arial" w:cs="Arial"/>
                <w:sz w:val="20"/>
                <w:szCs w:val="20"/>
              </w:rPr>
            </w:pPr>
            <w:r>
              <w:rPr>
                <w:rFonts w:ascii="Arial" w:hAnsi="Arial" w:cs="Arial"/>
                <w:sz w:val="20"/>
                <w:szCs w:val="20"/>
              </w:rPr>
              <w:t xml:space="preserve">ustawy z dnia 29 września 1994 r. o rachunkowości (Dz. U. z 2019 r. poz. 351, z </w:t>
            </w:r>
            <w:proofErr w:type="spellStart"/>
            <w:r>
              <w:rPr>
                <w:rFonts w:ascii="Arial" w:hAnsi="Arial" w:cs="Arial"/>
                <w:sz w:val="20"/>
                <w:szCs w:val="20"/>
              </w:rPr>
              <w:t>późn</w:t>
            </w:r>
            <w:proofErr w:type="spellEnd"/>
            <w:r>
              <w:rPr>
                <w:rFonts w:ascii="Arial" w:hAnsi="Arial" w:cs="Arial"/>
                <w:sz w:val="20"/>
                <w:szCs w:val="20"/>
              </w:rPr>
              <w:t>. zm.)</w:t>
            </w:r>
          </w:p>
        </w:tc>
        <w:tc>
          <w:tcPr>
            <w:tcW w:w="2268" w:type="dxa"/>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Aktualizacja publikatora aktu prawnego.</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F43C6D" w:rsidRDefault="00563B30" w:rsidP="00563B30">
            <w:pPr>
              <w:spacing w:line="240" w:lineRule="auto"/>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9</w:t>
            </w:r>
          </w:p>
        </w:tc>
        <w:tc>
          <w:tcPr>
            <w:tcW w:w="5670" w:type="dxa"/>
          </w:tcPr>
          <w:p w:rsidR="00563B30" w:rsidRPr="00594FA7" w:rsidRDefault="00563B30" w:rsidP="00563B30">
            <w:pPr>
              <w:widowControl/>
              <w:adjustRightInd/>
              <w:spacing w:before="60" w:line="240" w:lineRule="auto"/>
              <w:jc w:val="left"/>
              <w:rPr>
                <w:rFonts w:ascii="Arial" w:hAnsi="Arial" w:cs="Arial"/>
                <w:bCs/>
                <w:sz w:val="20"/>
                <w:szCs w:val="20"/>
              </w:rPr>
            </w:pPr>
            <w:r w:rsidRPr="00204944">
              <w:rPr>
                <w:rFonts w:ascii="Arial" w:hAnsi="Arial" w:cs="Arial"/>
                <w:bCs/>
                <w:sz w:val="20"/>
                <w:szCs w:val="20"/>
              </w:rPr>
              <w:t xml:space="preserve">ustawy z dnia 17 grudnia 2004 r. o odpowiedzialności za naruszenie dyscypliny finansów publicznych (Dz. U. z 2018 r. poz. 1458, z </w:t>
            </w:r>
            <w:proofErr w:type="spellStart"/>
            <w:r w:rsidRPr="00204944">
              <w:rPr>
                <w:rFonts w:ascii="Arial" w:hAnsi="Arial" w:cs="Arial"/>
                <w:bCs/>
                <w:sz w:val="20"/>
                <w:szCs w:val="20"/>
              </w:rPr>
              <w:t>późn</w:t>
            </w:r>
            <w:proofErr w:type="spellEnd"/>
            <w:r w:rsidRPr="00204944">
              <w:rPr>
                <w:rFonts w:ascii="Arial" w:hAnsi="Arial" w:cs="Arial"/>
                <w:bCs/>
                <w:sz w:val="20"/>
                <w:szCs w:val="20"/>
              </w:rPr>
              <w:t>. zm.);</w:t>
            </w:r>
          </w:p>
        </w:tc>
        <w:tc>
          <w:tcPr>
            <w:tcW w:w="5386" w:type="dxa"/>
          </w:tcPr>
          <w:p w:rsidR="00563B30" w:rsidRPr="00594FA7" w:rsidRDefault="00563B30" w:rsidP="00563B30">
            <w:pPr>
              <w:widowControl/>
              <w:adjustRightInd/>
              <w:spacing w:line="240" w:lineRule="auto"/>
              <w:jc w:val="left"/>
              <w:rPr>
                <w:rFonts w:ascii="Arial" w:hAnsi="Arial" w:cs="Arial"/>
                <w:bCs/>
                <w:sz w:val="20"/>
                <w:szCs w:val="20"/>
              </w:rPr>
            </w:pPr>
            <w:r w:rsidRPr="00594FA7">
              <w:rPr>
                <w:rFonts w:ascii="Arial" w:hAnsi="Arial" w:cs="Arial"/>
                <w:bCs/>
                <w:sz w:val="20"/>
                <w:szCs w:val="20"/>
              </w:rPr>
              <w:t xml:space="preserve">ustawy z dnia 17 grudnia 2004 r. o odpowiedzialności za naruszenie dyscypliny finansów publicznych (Dz. U. z 2019 r. poz. 1440, z </w:t>
            </w:r>
            <w:proofErr w:type="spellStart"/>
            <w:r w:rsidRPr="00594FA7">
              <w:rPr>
                <w:rFonts w:ascii="Arial" w:hAnsi="Arial" w:cs="Arial"/>
                <w:bCs/>
                <w:sz w:val="20"/>
                <w:szCs w:val="20"/>
              </w:rPr>
              <w:t>późn</w:t>
            </w:r>
            <w:proofErr w:type="spellEnd"/>
            <w:r w:rsidRPr="00594FA7">
              <w:rPr>
                <w:rFonts w:ascii="Arial" w:hAnsi="Arial" w:cs="Arial"/>
                <w:bCs/>
                <w:sz w:val="20"/>
                <w:szCs w:val="20"/>
              </w:rPr>
              <w:t>. zm.);</w:t>
            </w:r>
          </w:p>
        </w:tc>
        <w:tc>
          <w:tcPr>
            <w:tcW w:w="2268" w:type="dxa"/>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Aktualizacja publikatora aktu prawnego.</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686"/>
              <w:jc w:val="both"/>
              <w:rPr>
                <w:rFonts w:ascii="Arial" w:hAnsi="Arial" w:cs="Arial"/>
                <w:sz w:val="20"/>
                <w:szCs w:val="20"/>
              </w:rPr>
            </w:pPr>
          </w:p>
        </w:tc>
        <w:tc>
          <w:tcPr>
            <w:tcW w:w="1560" w:type="dxa"/>
          </w:tcPr>
          <w:p w:rsidR="00563B30" w:rsidRPr="00F43C6D" w:rsidRDefault="00563B30" w:rsidP="00563B30">
            <w:pPr>
              <w:spacing w:line="240" w:lineRule="auto"/>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10</w:t>
            </w:r>
          </w:p>
        </w:tc>
        <w:tc>
          <w:tcPr>
            <w:tcW w:w="5670" w:type="dxa"/>
          </w:tcPr>
          <w:p w:rsidR="00563B30" w:rsidRPr="00204944" w:rsidRDefault="00563B30" w:rsidP="00563B30">
            <w:pPr>
              <w:widowControl/>
              <w:adjustRightInd/>
              <w:spacing w:line="240" w:lineRule="auto"/>
              <w:jc w:val="left"/>
              <w:rPr>
                <w:rFonts w:ascii="Arial" w:hAnsi="Arial" w:cs="Arial"/>
                <w:bCs/>
                <w:sz w:val="20"/>
                <w:szCs w:val="20"/>
              </w:rPr>
            </w:pPr>
            <w:r w:rsidRPr="00543FAC">
              <w:rPr>
                <w:rFonts w:ascii="Arial" w:hAnsi="Arial" w:cs="Arial"/>
                <w:bCs/>
                <w:sz w:val="20"/>
                <w:szCs w:val="20"/>
              </w:rPr>
              <w:t>ustawy z dnia 30 kwietnia 2004 r. o postępowaniu w sprawach dotyczących pomocy publicznej (Dz. U. z 2018 r. poz. 362);</w:t>
            </w:r>
          </w:p>
        </w:tc>
        <w:tc>
          <w:tcPr>
            <w:tcW w:w="5386" w:type="dxa"/>
          </w:tcPr>
          <w:p w:rsidR="00563B30" w:rsidRDefault="00563B30" w:rsidP="00563B30">
            <w:pPr>
              <w:widowControl/>
              <w:adjustRightInd/>
              <w:spacing w:line="240" w:lineRule="auto"/>
              <w:jc w:val="left"/>
              <w:rPr>
                <w:rFonts w:ascii="Arial" w:hAnsi="Arial" w:cs="Arial"/>
                <w:bCs/>
                <w:sz w:val="20"/>
                <w:szCs w:val="20"/>
              </w:rPr>
            </w:pPr>
            <w:r w:rsidRPr="00543FAC">
              <w:rPr>
                <w:rFonts w:ascii="Arial" w:hAnsi="Arial" w:cs="Arial"/>
                <w:bCs/>
                <w:sz w:val="20"/>
                <w:szCs w:val="20"/>
              </w:rPr>
              <w:t xml:space="preserve">ustawy z dnia 30 kwietnia 2004 r. o postępowaniu w sprawach dotyczących pomocy publicznej (Dz. U. z 2018 r. poz. 362, z </w:t>
            </w:r>
            <w:proofErr w:type="spellStart"/>
            <w:r w:rsidRPr="00543FAC">
              <w:rPr>
                <w:rFonts w:ascii="Arial" w:hAnsi="Arial" w:cs="Arial"/>
                <w:bCs/>
                <w:sz w:val="20"/>
                <w:szCs w:val="20"/>
              </w:rPr>
              <w:t>późn</w:t>
            </w:r>
            <w:proofErr w:type="spellEnd"/>
            <w:r w:rsidRPr="00543FAC">
              <w:rPr>
                <w:rFonts w:ascii="Arial" w:hAnsi="Arial" w:cs="Arial"/>
                <w:bCs/>
                <w:sz w:val="20"/>
                <w:szCs w:val="20"/>
              </w:rPr>
              <w:t>. zm.);</w:t>
            </w:r>
          </w:p>
        </w:tc>
        <w:tc>
          <w:tcPr>
            <w:tcW w:w="2268" w:type="dxa"/>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Aktualizacja publikatora aktu prawnego.</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Default="00563B30" w:rsidP="00563B30">
            <w:pPr>
              <w:spacing w:line="240" w:lineRule="auto"/>
              <w:jc w:val="left"/>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11</w:t>
            </w:r>
          </w:p>
        </w:tc>
        <w:tc>
          <w:tcPr>
            <w:tcW w:w="5670" w:type="dxa"/>
            <w:tcBorders>
              <w:top w:val="single" w:sz="4" w:space="0" w:color="000000"/>
              <w:left w:val="single" w:sz="4" w:space="0" w:color="000000"/>
              <w:bottom w:val="single" w:sz="4" w:space="0" w:color="000000"/>
              <w:right w:val="single" w:sz="4" w:space="0" w:color="000000"/>
            </w:tcBorders>
          </w:tcPr>
          <w:p w:rsidR="00563B30" w:rsidRPr="009332EB" w:rsidRDefault="00563B30" w:rsidP="00563B30">
            <w:pPr>
              <w:widowControl/>
              <w:adjustRightInd/>
              <w:spacing w:line="240" w:lineRule="auto"/>
              <w:jc w:val="left"/>
              <w:rPr>
                <w:rFonts w:ascii="Arial" w:hAnsi="Arial" w:cs="Arial"/>
                <w:bCs/>
                <w:sz w:val="20"/>
                <w:szCs w:val="20"/>
              </w:rPr>
            </w:pPr>
            <w:r w:rsidRPr="00204944">
              <w:rPr>
                <w:rFonts w:ascii="Arial" w:hAnsi="Arial" w:cs="Arial"/>
                <w:bCs/>
                <w:sz w:val="20"/>
                <w:szCs w:val="20"/>
              </w:rPr>
              <w:t xml:space="preserve">ustawy z dnia 4 lutego 2011 r. o opiece nad dziećmi w wieku do lat 3 (Dz. U. z 2018 r. poz. 603, z </w:t>
            </w:r>
            <w:proofErr w:type="spellStart"/>
            <w:r w:rsidRPr="00204944">
              <w:rPr>
                <w:rFonts w:ascii="Arial" w:hAnsi="Arial" w:cs="Arial"/>
                <w:bCs/>
                <w:sz w:val="20"/>
                <w:szCs w:val="20"/>
              </w:rPr>
              <w:t>późn</w:t>
            </w:r>
            <w:proofErr w:type="spellEnd"/>
            <w:r w:rsidRPr="00204944">
              <w:rPr>
                <w:rFonts w:ascii="Arial" w:hAnsi="Arial" w:cs="Arial"/>
                <w:bCs/>
                <w:sz w:val="20"/>
                <w:szCs w:val="20"/>
              </w:rPr>
              <w:t>. zm.);</w:t>
            </w:r>
          </w:p>
        </w:tc>
        <w:tc>
          <w:tcPr>
            <w:tcW w:w="5386" w:type="dxa"/>
            <w:tcBorders>
              <w:top w:val="single" w:sz="4" w:space="0" w:color="000000"/>
              <w:left w:val="single" w:sz="4" w:space="0" w:color="000000"/>
              <w:bottom w:val="single" w:sz="4" w:space="0" w:color="000000"/>
              <w:right w:val="single" w:sz="4" w:space="0" w:color="000000"/>
            </w:tcBorders>
          </w:tcPr>
          <w:p w:rsidR="00563B30" w:rsidRPr="009332EB" w:rsidRDefault="00563B30" w:rsidP="00563B30">
            <w:pPr>
              <w:widowControl/>
              <w:adjustRightInd/>
              <w:spacing w:line="240" w:lineRule="auto"/>
              <w:jc w:val="left"/>
              <w:rPr>
                <w:rFonts w:ascii="Arial" w:hAnsi="Arial" w:cs="Arial"/>
                <w:bCs/>
                <w:sz w:val="20"/>
                <w:szCs w:val="20"/>
              </w:rPr>
            </w:pPr>
            <w:r w:rsidRPr="00BF53F7">
              <w:rPr>
                <w:rFonts w:ascii="Arial" w:hAnsi="Arial" w:cs="Arial"/>
                <w:bCs/>
                <w:sz w:val="20"/>
                <w:szCs w:val="20"/>
              </w:rPr>
              <w:t xml:space="preserve">ustawy z dnia 4 lutego 2011 r. o opiece nad dziećmi w wieku do lat 3 (Dz. U. z 2019 r. poz. 409, z </w:t>
            </w:r>
            <w:proofErr w:type="spellStart"/>
            <w:r w:rsidRPr="00BF53F7">
              <w:rPr>
                <w:rFonts w:ascii="Arial" w:hAnsi="Arial" w:cs="Arial"/>
                <w:bCs/>
                <w:sz w:val="20"/>
                <w:szCs w:val="20"/>
              </w:rPr>
              <w:t>późn</w:t>
            </w:r>
            <w:proofErr w:type="spellEnd"/>
            <w:r w:rsidRPr="00BF53F7">
              <w:rPr>
                <w:rFonts w:ascii="Arial" w:hAnsi="Arial" w:cs="Arial"/>
                <w:bCs/>
                <w:sz w:val="20"/>
                <w:szCs w:val="20"/>
              </w:rPr>
              <w:t>. zm.);</w:t>
            </w:r>
          </w:p>
        </w:tc>
        <w:tc>
          <w:tcPr>
            <w:tcW w:w="2268" w:type="dxa"/>
            <w:tcBorders>
              <w:top w:val="single" w:sz="4" w:space="0" w:color="000000"/>
              <w:left w:val="single" w:sz="4" w:space="0" w:color="000000"/>
              <w:bottom w:val="single" w:sz="4" w:space="0" w:color="000000"/>
              <w:right w:val="single" w:sz="4" w:space="0" w:color="000000"/>
            </w:tcBorders>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Aktualizacja publikatora aktu prawnego.</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Default="00563B30" w:rsidP="00563B30">
            <w:pPr>
              <w:spacing w:line="240" w:lineRule="auto"/>
              <w:jc w:val="left"/>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13</w:t>
            </w:r>
          </w:p>
        </w:tc>
        <w:tc>
          <w:tcPr>
            <w:tcW w:w="5670" w:type="dxa"/>
            <w:tcBorders>
              <w:top w:val="single" w:sz="4" w:space="0" w:color="000000"/>
              <w:left w:val="single" w:sz="4" w:space="0" w:color="000000"/>
              <w:bottom w:val="single" w:sz="4" w:space="0" w:color="000000"/>
              <w:right w:val="single" w:sz="4" w:space="0" w:color="000000"/>
            </w:tcBorders>
          </w:tcPr>
          <w:p w:rsidR="00563B30" w:rsidRPr="003565E8" w:rsidRDefault="00563B30" w:rsidP="001306F4">
            <w:pPr>
              <w:widowControl/>
              <w:adjustRightInd/>
              <w:spacing w:line="240" w:lineRule="auto"/>
              <w:jc w:val="left"/>
              <w:rPr>
                <w:rFonts w:ascii="Arial" w:hAnsi="Arial" w:cs="Arial"/>
                <w:bCs/>
                <w:sz w:val="20"/>
                <w:szCs w:val="20"/>
              </w:rPr>
            </w:pPr>
            <w:r w:rsidRPr="00204944">
              <w:rPr>
                <w:rFonts w:ascii="Arial" w:hAnsi="Arial" w:cs="Arial"/>
                <w:bCs/>
                <w:sz w:val="20"/>
                <w:szCs w:val="20"/>
              </w:rPr>
              <w:t>rozporządzenia Ministra Pracy i Polityki Społecznej z dnia 25 marca 2011 r. w sprawie zakresów programów szkoleń dla opiekuna w żłobku lub klubie dziecięcym</w:t>
            </w:r>
            <w:r w:rsidR="00F24AF1">
              <w:rPr>
                <w:rFonts w:ascii="Arial" w:hAnsi="Arial" w:cs="Arial"/>
                <w:bCs/>
                <w:sz w:val="20"/>
                <w:szCs w:val="20"/>
              </w:rPr>
              <w:t>, wolontariusza</w:t>
            </w:r>
            <w:r w:rsidRPr="00204944">
              <w:rPr>
                <w:rFonts w:ascii="Arial" w:hAnsi="Arial" w:cs="Arial"/>
                <w:bCs/>
                <w:sz w:val="20"/>
                <w:szCs w:val="20"/>
              </w:rPr>
              <w:t xml:space="preserve"> oraz dziennego opiekuna (Dz. U. poz. 368); </w:t>
            </w:r>
          </w:p>
        </w:tc>
        <w:tc>
          <w:tcPr>
            <w:tcW w:w="5386" w:type="dxa"/>
            <w:tcBorders>
              <w:top w:val="single" w:sz="4" w:space="0" w:color="000000"/>
              <w:left w:val="single" w:sz="4" w:space="0" w:color="000000"/>
              <w:bottom w:val="single" w:sz="4" w:space="0" w:color="000000"/>
              <w:right w:val="single" w:sz="4" w:space="0" w:color="000000"/>
            </w:tcBorders>
          </w:tcPr>
          <w:p w:rsidR="00563B30" w:rsidRPr="003565E8" w:rsidRDefault="00563B30" w:rsidP="001306F4">
            <w:pPr>
              <w:widowControl/>
              <w:adjustRightInd/>
              <w:spacing w:line="240" w:lineRule="auto"/>
              <w:jc w:val="left"/>
              <w:rPr>
                <w:rFonts w:ascii="Arial" w:hAnsi="Arial" w:cs="Arial"/>
                <w:bCs/>
                <w:sz w:val="20"/>
                <w:szCs w:val="20"/>
              </w:rPr>
            </w:pPr>
            <w:r w:rsidRPr="00BF53F7">
              <w:rPr>
                <w:rFonts w:ascii="Arial" w:hAnsi="Arial" w:cs="Arial"/>
                <w:bCs/>
                <w:sz w:val="20"/>
                <w:szCs w:val="20"/>
              </w:rPr>
              <w:t xml:space="preserve">rozporządzenia Ministra Pracy i Polityki Społecznej z dnia 25 marca 2011 r. w sprawie zakresów programów szkoleń dla opiekuna w żłobku lub klubie dziecięcym oraz dziennego opiekuna (Dz. U. poz. 368, z </w:t>
            </w:r>
            <w:proofErr w:type="spellStart"/>
            <w:r w:rsidRPr="00BF53F7">
              <w:rPr>
                <w:rFonts w:ascii="Arial" w:hAnsi="Arial" w:cs="Arial"/>
                <w:bCs/>
                <w:sz w:val="20"/>
                <w:szCs w:val="20"/>
              </w:rPr>
              <w:t>późn</w:t>
            </w:r>
            <w:proofErr w:type="spellEnd"/>
            <w:r w:rsidRPr="00BF53F7">
              <w:rPr>
                <w:rFonts w:ascii="Arial" w:hAnsi="Arial" w:cs="Arial"/>
                <w:bCs/>
                <w:sz w:val="20"/>
                <w:szCs w:val="20"/>
              </w:rPr>
              <w:t xml:space="preserve">. zm.); </w:t>
            </w:r>
          </w:p>
        </w:tc>
        <w:tc>
          <w:tcPr>
            <w:tcW w:w="2268" w:type="dxa"/>
            <w:tcBorders>
              <w:top w:val="single" w:sz="4" w:space="0" w:color="000000"/>
              <w:left w:val="single" w:sz="4" w:space="0" w:color="000000"/>
              <w:bottom w:val="single" w:sz="4" w:space="0" w:color="000000"/>
              <w:right w:val="single" w:sz="4" w:space="0" w:color="000000"/>
            </w:tcBorders>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 xml:space="preserve">Aktualizacja </w:t>
            </w:r>
            <w:r w:rsidR="00F24AF1">
              <w:rPr>
                <w:rFonts w:ascii="Arial" w:hAnsi="Arial" w:cs="Arial"/>
                <w:bCs/>
                <w:sz w:val="20"/>
                <w:szCs w:val="20"/>
              </w:rPr>
              <w:t xml:space="preserve">nazwy i </w:t>
            </w:r>
            <w:r>
              <w:rPr>
                <w:rFonts w:ascii="Arial" w:hAnsi="Arial" w:cs="Arial"/>
                <w:bCs/>
                <w:sz w:val="20"/>
                <w:szCs w:val="20"/>
              </w:rPr>
              <w:t>publikatora aktu prawnego</w:t>
            </w:r>
            <w:r w:rsidR="00F24AF1">
              <w:rPr>
                <w:rFonts w:ascii="Arial" w:hAnsi="Arial" w:cs="Arial"/>
                <w:bCs/>
                <w:sz w:val="20"/>
                <w:szCs w:val="20"/>
              </w:rPr>
              <w:t xml:space="preserve"> </w:t>
            </w:r>
            <w:r>
              <w:rPr>
                <w:rFonts w:ascii="Arial" w:hAnsi="Arial" w:cs="Arial"/>
                <w:bCs/>
                <w:sz w:val="20"/>
                <w:szCs w:val="20"/>
              </w:rPr>
              <w:t>.</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Default="00563B30" w:rsidP="00563B30">
            <w:pPr>
              <w:spacing w:line="240" w:lineRule="auto"/>
              <w:jc w:val="left"/>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32</w:t>
            </w:r>
            <w:r w:rsidRPr="00F43C6D">
              <w:rPr>
                <w:rFonts w:ascii="Arial" w:hAnsi="Arial" w:cs="Arial"/>
                <w:sz w:val="20"/>
                <w:szCs w:val="20"/>
              </w:rPr>
              <w:t xml:space="preserve"> </w:t>
            </w:r>
            <w:r>
              <w:rPr>
                <w:rFonts w:ascii="Arial" w:hAnsi="Arial" w:cs="Arial"/>
                <w:sz w:val="20"/>
                <w:szCs w:val="20"/>
              </w:rPr>
              <w:t>pkt 14</w:t>
            </w:r>
          </w:p>
        </w:tc>
        <w:tc>
          <w:tcPr>
            <w:tcW w:w="5670" w:type="dxa"/>
            <w:tcBorders>
              <w:top w:val="single" w:sz="4" w:space="0" w:color="000000"/>
              <w:left w:val="single" w:sz="4" w:space="0" w:color="000000"/>
              <w:bottom w:val="single" w:sz="4" w:space="0" w:color="000000"/>
              <w:right w:val="single" w:sz="4" w:space="0" w:color="000000"/>
            </w:tcBorders>
          </w:tcPr>
          <w:p w:rsidR="00563B30" w:rsidRPr="00D14917" w:rsidRDefault="00563B30" w:rsidP="00563B30">
            <w:pPr>
              <w:widowControl/>
              <w:adjustRightInd/>
              <w:spacing w:line="240" w:lineRule="auto"/>
              <w:jc w:val="left"/>
              <w:rPr>
                <w:rFonts w:ascii="Arial" w:hAnsi="Arial" w:cs="Arial"/>
                <w:bCs/>
                <w:sz w:val="20"/>
                <w:szCs w:val="20"/>
              </w:rPr>
            </w:pPr>
            <w:r w:rsidRPr="00D14917">
              <w:rPr>
                <w:rFonts w:ascii="Arial" w:hAnsi="Arial" w:cs="Arial"/>
                <w:bCs/>
                <w:sz w:val="20"/>
                <w:szCs w:val="20"/>
              </w:rPr>
              <w:t xml:space="preserve">rozporządzenia Ministra Infrastruktury z dnia 12 kwietnia 2002 r. w sprawie warunków technicznych, jakim powinny odpowiadać budynki i ich usytuowanie (Dz. U. z 2015 r. poz. 1422, z </w:t>
            </w:r>
            <w:proofErr w:type="spellStart"/>
            <w:r w:rsidRPr="00D14917">
              <w:rPr>
                <w:rFonts w:ascii="Arial" w:hAnsi="Arial" w:cs="Arial"/>
                <w:bCs/>
                <w:sz w:val="20"/>
                <w:szCs w:val="20"/>
              </w:rPr>
              <w:t>późn</w:t>
            </w:r>
            <w:proofErr w:type="spellEnd"/>
            <w:r w:rsidRPr="00D14917">
              <w:rPr>
                <w:rFonts w:ascii="Arial" w:hAnsi="Arial" w:cs="Arial"/>
                <w:bCs/>
                <w:sz w:val="20"/>
                <w:szCs w:val="20"/>
              </w:rPr>
              <w:t>. zm.);</w:t>
            </w:r>
          </w:p>
        </w:tc>
        <w:tc>
          <w:tcPr>
            <w:tcW w:w="5386" w:type="dxa"/>
            <w:tcBorders>
              <w:top w:val="single" w:sz="4" w:space="0" w:color="000000"/>
              <w:left w:val="single" w:sz="4" w:space="0" w:color="000000"/>
              <w:bottom w:val="single" w:sz="4" w:space="0" w:color="000000"/>
              <w:right w:val="single" w:sz="4" w:space="0" w:color="000000"/>
            </w:tcBorders>
          </w:tcPr>
          <w:p w:rsidR="00563B30" w:rsidRPr="002E34D6" w:rsidRDefault="00563B30" w:rsidP="00563B30">
            <w:pPr>
              <w:widowControl/>
              <w:adjustRightInd/>
              <w:spacing w:line="240" w:lineRule="auto"/>
              <w:jc w:val="left"/>
              <w:rPr>
                <w:rFonts w:ascii="Arial" w:hAnsi="Arial" w:cs="Arial"/>
                <w:bCs/>
                <w:sz w:val="20"/>
                <w:szCs w:val="20"/>
              </w:rPr>
            </w:pPr>
            <w:r w:rsidRPr="00BF53F7">
              <w:rPr>
                <w:rFonts w:ascii="Arial" w:hAnsi="Arial" w:cs="Arial"/>
                <w:bCs/>
                <w:sz w:val="20"/>
                <w:szCs w:val="20"/>
              </w:rPr>
              <w:t>rozporządzenia Ministra Infrastruktury z dnia 12 kwietnia 2002 r. w sprawie warunków technicznych, jakim powinny odpowiadać budynki i ich usytuowanie (Dz. U. z 2019 r. poz.1065);</w:t>
            </w:r>
          </w:p>
        </w:tc>
        <w:tc>
          <w:tcPr>
            <w:tcW w:w="2268" w:type="dxa"/>
            <w:tcBorders>
              <w:top w:val="single" w:sz="4" w:space="0" w:color="000000"/>
              <w:left w:val="single" w:sz="4" w:space="0" w:color="000000"/>
              <w:bottom w:val="single" w:sz="4" w:space="0" w:color="000000"/>
              <w:right w:val="single" w:sz="4" w:space="0" w:color="000000"/>
            </w:tcBorders>
          </w:tcPr>
          <w:p w:rsidR="00563B30" w:rsidRDefault="00563B30" w:rsidP="00563B30">
            <w:pPr>
              <w:widowControl/>
              <w:adjustRightInd/>
              <w:spacing w:line="240" w:lineRule="auto"/>
              <w:jc w:val="left"/>
              <w:rPr>
                <w:rFonts w:ascii="Arial" w:hAnsi="Arial" w:cs="Arial"/>
                <w:bCs/>
                <w:sz w:val="20"/>
                <w:szCs w:val="20"/>
              </w:rPr>
            </w:pPr>
            <w:r>
              <w:rPr>
                <w:rFonts w:ascii="Arial" w:hAnsi="Arial" w:cs="Arial"/>
                <w:bCs/>
                <w:sz w:val="20"/>
                <w:szCs w:val="20"/>
              </w:rPr>
              <w:t>Aktualizacja publikatora aktu prawnego.</w:t>
            </w:r>
          </w:p>
        </w:tc>
      </w:tr>
      <w:tr w:rsidR="00E66ACF" w:rsidTr="00174555">
        <w:tc>
          <w:tcPr>
            <w:tcW w:w="567" w:type="dxa"/>
            <w:tcBorders>
              <w:top w:val="single" w:sz="4" w:space="0" w:color="000000"/>
              <w:left w:val="single" w:sz="4" w:space="0" w:color="000000"/>
              <w:bottom w:val="single" w:sz="4" w:space="0" w:color="000000"/>
              <w:right w:val="single" w:sz="4" w:space="0" w:color="000000"/>
            </w:tcBorders>
          </w:tcPr>
          <w:p w:rsidR="00E66ACF" w:rsidRDefault="00E66ACF"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E66ACF" w:rsidRPr="00F43C6D" w:rsidRDefault="00B75232" w:rsidP="00563B30">
            <w:pPr>
              <w:spacing w:line="240" w:lineRule="auto"/>
              <w:jc w:val="left"/>
              <w:rPr>
                <w:rFonts w:ascii="Arial" w:hAnsi="Arial" w:cs="Arial"/>
                <w:sz w:val="20"/>
                <w:szCs w:val="20"/>
              </w:rPr>
            </w:pPr>
            <w:r>
              <w:rPr>
                <w:rFonts w:ascii="Arial" w:hAnsi="Arial" w:cs="Arial"/>
                <w:sz w:val="20"/>
                <w:szCs w:val="20"/>
              </w:rPr>
              <w:t xml:space="preserve">Odwołanie nr 45 </w:t>
            </w:r>
            <w:r w:rsidR="00E66ACF" w:rsidRPr="00F43C6D">
              <w:rPr>
                <w:rFonts w:ascii="Arial" w:hAnsi="Arial" w:cs="Arial"/>
                <w:sz w:val="20"/>
                <w:szCs w:val="20"/>
              </w:rPr>
              <w:t xml:space="preserve">§ </w:t>
            </w:r>
            <w:r w:rsidR="00E66ACF">
              <w:rPr>
                <w:rFonts w:ascii="Arial" w:hAnsi="Arial" w:cs="Arial"/>
                <w:sz w:val="20"/>
                <w:szCs w:val="20"/>
              </w:rPr>
              <w:t>36</w:t>
            </w:r>
            <w:r w:rsidR="00E66ACF" w:rsidRPr="00F43C6D">
              <w:rPr>
                <w:rFonts w:ascii="Arial" w:hAnsi="Arial" w:cs="Arial"/>
                <w:sz w:val="20"/>
                <w:szCs w:val="20"/>
              </w:rPr>
              <w:t xml:space="preserve"> </w:t>
            </w:r>
            <w:r w:rsidR="00E66ACF">
              <w:rPr>
                <w:rFonts w:ascii="Arial" w:hAnsi="Arial" w:cs="Arial"/>
                <w:sz w:val="20"/>
                <w:szCs w:val="20"/>
              </w:rPr>
              <w:t>ust. 2 pkt 3</w:t>
            </w:r>
          </w:p>
        </w:tc>
        <w:tc>
          <w:tcPr>
            <w:tcW w:w="5670" w:type="dxa"/>
            <w:tcBorders>
              <w:top w:val="single" w:sz="4" w:space="0" w:color="000000"/>
              <w:left w:val="single" w:sz="4" w:space="0" w:color="000000"/>
              <w:bottom w:val="single" w:sz="4" w:space="0" w:color="000000"/>
              <w:right w:val="single" w:sz="4" w:space="0" w:color="000000"/>
            </w:tcBorders>
          </w:tcPr>
          <w:p w:rsidR="00E66ACF" w:rsidRDefault="00E66ACF" w:rsidP="00E66ACF">
            <w:pPr>
              <w:widowControl/>
              <w:adjustRightInd/>
              <w:spacing w:line="240" w:lineRule="auto"/>
              <w:jc w:val="left"/>
              <w:rPr>
                <w:rFonts w:ascii="Arial" w:hAnsi="Arial" w:cs="Arial"/>
                <w:bCs/>
                <w:sz w:val="20"/>
                <w:szCs w:val="20"/>
              </w:rPr>
            </w:pPr>
            <w:r w:rsidRPr="00E66ACF">
              <w:rPr>
                <w:rFonts w:ascii="Arial" w:hAnsi="Arial" w:cs="Arial"/>
                <w:bCs/>
                <w:sz w:val="20"/>
                <w:szCs w:val="20"/>
              </w:rPr>
              <w:t>Należy wykreślić, jeżeli Beneficjent/Partner nie będzie kwalifikował kosztu podatku od towarów i usług.</w:t>
            </w:r>
          </w:p>
        </w:tc>
        <w:tc>
          <w:tcPr>
            <w:tcW w:w="5386" w:type="dxa"/>
            <w:tcBorders>
              <w:top w:val="single" w:sz="4" w:space="0" w:color="000000"/>
              <w:left w:val="single" w:sz="4" w:space="0" w:color="000000"/>
              <w:bottom w:val="single" w:sz="4" w:space="0" w:color="000000"/>
              <w:right w:val="single" w:sz="4" w:space="0" w:color="000000"/>
            </w:tcBorders>
          </w:tcPr>
          <w:p w:rsidR="00E66ACF" w:rsidRDefault="00E66ACF" w:rsidP="00A914D8">
            <w:pPr>
              <w:widowControl/>
              <w:adjustRightInd/>
              <w:spacing w:line="240" w:lineRule="auto"/>
              <w:jc w:val="left"/>
              <w:rPr>
                <w:rFonts w:ascii="Arial" w:hAnsi="Arial" w:cs="Arial"/>
                <w:sz w:val="20"/>
                <w:szCs w:val="20"/>
              </w:rPr>
            </w:pPr>
            <w:r>
              <w:rPr>
                <w:rFonts w:ascii="Arial" w:hAnsi="Arial" w:cs="Arial"/>
                <w:sz w:val="20"/>
                <w:szCs w:val="20"/>
              </w:rPr>
              <w:t>Jeśli dotyczy.</w:t>
            </w:r>
          </w:p>
        </w:tc>
        <w:tc>
          <w:tcPr>
            <w:tcW w:w="2268" w:type="dxa"/>
            <w:tcBorders>
              <w:top w:val="single" w:sz="4" w:space="0" w:color="000000"/>
              <w:left w:val="single" w:sz="4" w:space="0" w:color="000000"/>
              <w:bottom w:val="single" w:sz="4" w:space="0" w:color="000000"/>
              <w:right w:val="single" w:sz="4" w:space="0" w:color="000000"/>
            </w:tcBorders>
          </w:tcPr>
          <w:p w:rsidR="00E66ACF" w:rsidRDefault="00E66ACF" w:rsidP="00E66ACF">
            <w:pPr>
              <w:widowControl/>
              <w:adjustRightInd/>
              <w:spacing w:line="240" w:lineRule="auto"/>
              <w:jc w:val="left"/>
              <w:rPr>
                <w:rFonts w:ascii="Arial" w:hAnsi="Arial" w:cs="Arial"/>
                <w:bCs/>
                <w:sz w:val="20"/>
                <w:szCs w:val="20"/>
              </w:rPr>
            </w:pPr>
            <w:r>
              <w:rPr>
                <w:rFonts w:ascii="Arial" w:hAnsi="Arial" w:cs="Arial"/>
                <w:bCs/>
                <w:sz w:val="20"/>
                <w:szCs w:val="20"/>
              </w:rPr>
              <w:t>Zmiana zapisu celowa z uwagi planowane ogłoszenie konkursu bez możliwości kwalifikowalności podatku VAT</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Pr="00F43C6D" w:rsidRDefault="00563B30" w:rsidP="00563B30">
            <w:pPr>
              <w:spacing w:line="240" w:lineRule="auto"/>
              <w:jc w:val="left"/>
              <w:rPr>
                <w:rFonts w:ascii="Arial" w:hAnsi="Arial" w:cs="Arial"/>
                <w:sz w:val="20"/>
                <w:szCs w:val="20"/>
              </w:rPr>
            </w:pPr>
            <w:r w:rsidRPr="00F43C6D">
              <w:rPr>
                <w:rFonts w:ascii="Arial" w:hAnsi="Arial" w:cs="Arial"/>
                <w:sz w:val="20"/>
                <w:szCs w:val="20"/>
              </w:rPr>
              <w:t xml:space="preserve">§ </w:t>
            </w:r>
            <w:r>
              <w:rPr>
                <w:rFonts w:ascii="Arial" w:hAnsi="Arial" w:cs="Arial"/>
                <w:sz w:val="20"/>
                <w:szCs w:val="20"/>
              </w:rPr>
              <w:t>36</w:t>
            </w:r>
            <w:r w:rsidRPr="00F43C6D">
              <w:rPr>
                <w:rFonts w:ascii="Arial" w:hAnsi="Arial" w:cs="Arial"/>
                <w:sz w:val="20"/>
                <w:szCs w:val="20"/>
              </w:rPr>
              <w:t xml:space="preserve"> </w:t>
            </w:r>
            <w:r>
              <w:rPr>
                <w:rFonts w:ascii="Arial" w:hAnsi="Arial" w:cs="Arial"/>
                <w:sz w:val="20"/>
                <w:szCs w:val="20"/>
              </w:rPr>
              <w:t>ust. 2 pkt 16</w:t>
            </w:r>
          </w:p>
        </w:tc>
        <w:tc>
          <w:tcPr>
            <w:tcW w:w="5670" w:type="dxa"/>
            <w:tcBorders>
              <w:top w:val="single" w:sz="4" w:space="0" w:color="000000"/>
              <w:left w:val="single" w:sz="4" w:space="0" w:color="000000"/>
              <w:bottom w:val="single" w:sz="4" w:space="0" w:color="000000"/>
              <w:right w:val="single" w:sz="4" w:space="0" w:color="000000"/>
            </w:tcBorders>
          </w:tcPr>
          <w:p w:rsidR="00563B30" w:rsidRPr="00D14917" w:rsidRDefault="00563B30" w:rsidP="00563B30">
            <w:pPr>
              <w:widowControl/>
              <w:adjustRightInd/>
              <w:spacing w:line="240" w:lineRule="auto"/>
              <w:jc w:val="center"/>
              <w:rPr>
                <w:rFonts w:ascii="Arial" w:hAnsi="Arial" w:cs="Arial"/>
                <w:bCs/>
                <w:sz w:val="20"/>
                <w:szCs w:val="20"/>
              </w:rPr>
            </w:pPr>
            <w:r>
              <w:rPr>
                <w:rFonts w:ascii="Arial" w:hAnsi="Arial" w:cs="Arial"/>
                <w:bCs/>
                <w:sz w:val="20"/>
                <w:szCs w:val="20"/>
              </w:rPr>
              <w:t>-</w:t>
            </w:r>
          </w:p>
        </w:tc>
        <w:tc>
          <w:tcPr>
            <w:tcW w:w="5386" w:type="dxa"/>
            <w:tcBorders>
              <w:top w:val="single" w:sz="4" w:space="0" w:color="000000"/>
              <w:left w:val="single" w:sz="4" w:space="0" w:color="000000"/>
              <w:bottom w:val="single" w:sz="4" w:space="0" w:color="000000"/>
              <w:right w:val="single" w:sz="4" w:space="0" w:color="000000"/>
            </w:tcBorders>
          </w:tcPr>
          <w:p w:rsidR="00563B30" w:rsidRPr="00BF53F7" w:rsidRDefault="00563B30" w:rsidP="00A914D8">
            <w:pPr>
              <w:widowControl/>
              <w:adjustRightInd/>
              <w:spacing w:line="240" w:lineRule="auto"/>
              <w:jc w:val="left"/>
              <w:rPr>
                <w:rFonts w:ascii="Arial" w:hAnsi="Arial" w:cs="Arial"/>
                <w:bCs/>
                <w:sz w:val="20"/>
                <w:szCs w:val="20"/>
              </w:rPr>
            </w:pPr>
            <w:r>
              <w:rPr>
                <w:rFonts w:ascii="Arial" w:hAnsi="Arial" w:cs="Arial"/>
                <w:sz w:val="20"/>
                <w:szCs w:val="20"/>
              </w:rPr>
              <w:t>Załącznik nr 16 - Taryfikator korekt kosztów pośrednich w zakresie zarządzania projektem</w:t>
            </w:r>
          </w:p>
        </w:tc>
        <w:tc>
          <w:tcPr>
            <w:tcW w:w="2268" w:type="dxa"/>
            <w:tcBorders>
              <w:top w:val="single" w:sz="4" w:space="0" w:color="000000"/>
              <w:left w:val="single" w:sz="4" w:space="0" w:color="000000"/>
              <w:bottom w:val="single" w:sz="4" w:space="0" w:color="000000"/>
              <w:right w:val="single" w:sz="4" w:space="0" w:color="000000"/>
            </w:tcBorders>
          </w:tcPr>
          <w:p w:rsidR="00563B30" w:rsidRDefault="00563B30" w:rsidP="009D2EE9">
            <w:pPr>
              <w:widowControl/>
              <w:adjustRightInd/>
              <w:spacing w:line="240" w:lineRule="auto"/>
              <w:jc w:val="left"/>
              <w:rPr>
                <w:rFonts w:ascii="Arial" w:hAnsi="Arial" w:cs="Arial"/>
                <w:bCs/>
                <w:sz w:val="20"/>
                <w:szCs w:val="20"/>
              </w:rPr>
            </w:pPr>
            <w:r>
              <w:rPr>
                <w:rFonts w:ascii="Arial" w:hAnsi="Arial" w:cs="Arial"/>
                <w:bCs/>
                <w:sz w:val="20"/>
                <w:szCs w:val="20"/>
              </w:rPr>
              <w:t>Dodanie</w:t>
            </w:r>
            <w:r w:rsidR="002F699A">
              <w:rPr>
                <w:rFonts w:ascii="Arial" w:hAnsi="Arial" w:cs="Arial"/>
                <w:bCs/>
                <w:sz w:val="20"/>
                <w:szCs w:val="20"/>
              </w:rPr>
              <w:t xml:space="preserve"> </w:t>
            </w:r>
            <w:r>
              <w:rPr>
                <w:rFonts w:ascii="Arial" w:hAnsi="Arial" w:cs="Arial"/>
                <w:bCs/>
                <w:sz w:val="20"/>
                <w:szCs w:val="20"/>
              </w:rPr>
              <w:t>załącznika.</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Default="00563B30" w:rsidP="00563B30">
            <w:pPr>
              <w:spacing w:line="240" w:lineRule="auto"/>
              <w:jc w:val="left"/>
              <w:rPr>
                <w:rFonts w:ascii="Arial" w:hAnsi="Arial" w:cs="Arial"/>
                <w:sz w:val="20"/>
                <w:szCs w:val="20"/>
              </w:rPr>
            </w:pPr>
            <w:r>
              <w:rPr>
                <w:rFonts w:ascii="Arial" w:hAnsi="Arial" w:cs="Arial"/>
                <w:sz w:val="20"/>
                <w:szCs w:val="20"/>
              </w:rPr>
              <w:t>Załącznik nr 2 Zakres danych osobowych powierzonych do przetwarzania</w:t>
            </w:r>
          </w:p>
        </w:tc>
        <w:tc>
          <w:tcPr>
            <w:tcW w:w="13324" w:type="dxa"/>
            <w:gridSpan w:val="3"/>
          </w:tcPr>
          <w:p w:rsidR="00563B30" w:rsidRPr="00D14917" w:rsidRDefault="00563B30" w:rsidP="00563B30">
            <w:pPr>
              <w:widowControl/>
              <w:adjustRightInd/>
              <w:spacing w:line="240" w:lineRule="auto"/>
              <w:jc w:val="left"/>
              <w:rPr>
                <w:rFonts w:ascii="Arial" w:hAnsi="Arial" w:cs="Arial"/>
                <w:bCs/>
                <w:sz w:val="20"/>
                <w:szCs w:val="20"/>
              </w:rPr>
            </w:pPr>
            <w:r w:rsidRPr="00D14917">
              <w:rPr>
                <w:rFonts w:ascii="Arial" w:hAnsi="Arial" w:cs="Arial"/>
                <w:sz w:val="20"/>
                <w:szCs w:val="20"/>
              </w:rPr>
              <w:t>Zmiana zapisów załącznika pn. Zakres danych osobowych powierzonych do przetwarzania zgodnie z zapisami i zakresem zmienionego Porozumienia w sprawie powierzenia Instytucji Pośredniczącej przetwarzania danych osobowych w związku z realizacją RPO WM 2014-2020.</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Default="00563B30" w:rsidP="00563B30">
            <w:pPr>
              <w:spacing w:line="240" w:lineRule="auto"/>
              <w:jc w:val="left"/>
              <w:rPr>
                <w:rFonts w:ascii="Arial" w:hAnsi="Arial" w:cs="Arial"/>
                <w:sz w:val="20"/>
                <w:szCs w:val="20"/>
              </w:rPr>
            </w:pPr>
            <w:r>
              <w:rPr>
                <w:rFonts w:ascii="Arial" w:hAnsi="Arial" w:cs="Arial"/>
                <w:sz w:val="20"/>
                <w:szCs w:val="20"/>
              </w:rPr>
              <w:t>Załącznik nr 6</w:t>
            </w:r>
          </w:p>
          <w:p w:rsidR="00563B30" w:rsidRDefault="00563B30" w:rsidP="00563B30">
            <w:pPr>
              <w:spacing w:line="240" w:lineRule="auto"/>
              <w:jc w:val="left"/>
              <w:rPr>
                <w:rFonts w:ascii="Arial" w:hAnsi="Arial" w:cs="Arial"/>
                <w:sz w:val="20"/>
                <w:szCs w:val="20"/>
              </w:rPr>
            </w:pPr>
            <w:r>
              <w:rPr>
                <w:rFonts w:ascii="Arial" w:hAnsi="Arial" w:cs="Arial"/>
                <w:sz w:val="20"/>
                <w:szCs w:val="20"/>
              </w:rPr>
              <w:t xml:space="preserve">Oświadczenie uczestnika </w:t>
            </w:r>
            <w:r>
              <w:rPr>
                <w:rFonts w:ascii="Arial" w:hAnsi="Arial" w:cs="Arial"/>
                <w:sz w:val="20"/>
                <w:szCs w:val="20"/>
              </w:rPr>
              <w:lastRenderedPageBreak/>
              <w:t>Projektu</w:t>
            </w:r>
          </w:p>
        </w:tc>
        <w:tc>
          <w:tcPr>
            <w:tcW w:w="5670" w:type="dxa"/>
            <w:tcBorders>
              <w:top w:val="single" w:sz="4" w:space="0" w:color="000000"/>
              <w:left w:val="single" w:sz="4" w:space="0" w:color="000000"/>
              <w:bottom w:val="single" w:sz="4" w:space="0" w:color="000000"/>
              <w:right w:val="single" w:sz="4" w:space="0" w:color="000000"/>
            </w:tcBorders>
          </w:tcPr>
          <w:p w:rsidR="00563B30" w:rsidRPr="0032073C" w:rsidRDefault="00563B30" w:rsidP="00563B30">
            <w:pPr>
              <w:widowControl/>
              <w:adjustRightInd/>
              <w:spacing w:line="240" w:lineRule="auto"/>
              <w:jc w:val="left"/>
              <w:rPr>
                <w:rFonts w:ascii="Arial" w:hAnsi="Arial" w:cs="Arial"/>
                <w:bCs/>
                <w:sz w:val="20"/>
                <w:szCs w:val="20"/>
              </w:rPr>
            </w:pPr>
            <w:r w:rsidRPr="0032073C">
              <w:rPr>
                <w:rFonts w:ascii="Arial" w:hAnsi="Arial" w:cs="Arial"/>
                <w:bCs/>
                <w:sz w:val="20"/>
                <w:szCs w:val="20"/>
              </w:rPr>
              <w:lastRenderedPageBreak/>
              <w:t xml:space="preserve">Minister właściwy do spraw rozwoju regionalnego dla zbioru Centralny system teleinformatyczny wspierający realizację </w:t>
            </w:r>
            <w:r w:rsidRPr="0032073C">
              <w:rPr>
                <w:rFonts w:ascii="Arial" w:hAnsi="Arial" w:cs="Arial"/>
                <w:bCs/>
                <w:sz w:val="20"/>
                <w:szCs w:val="20"/>
              </w:rPr>
              <w:lastRenderedPageBreak/>
              <w:t xml:space="preserve">programów operacyjnych, z siedzibą w Warszawie,  </w:t>
            </w:r>
            <w:r>
              <w:rPr>
                <w:rFonts w:ascii="Arial" w:hAnsi="Arial" w:cs="Arial"/>
                <w:bCs/>
                <w:sz w:val="20"/>
                <w:szCs w:val="20"/>
              </w:rPr>
              <w:t>przy Pl. Trzech Krzyży</w:t>
            </w:r>
            <w:r w:rsidRPr="0032073C">
              <w:rPr>
                <w:rFonts w:ascii="Arial" w:hAnsi="Arial" w:cs="Arial"/>
                <w:bCs/>
                <w:sz w:val="20"/>
                <w:szCs w:val="20"/>
              </w:rPr>
              <w:t xml:space="preserve"> 2/4, 00-507 Warszawa.</w:t>
            </w:r>
          </w:p>
        </w:tc>
        <w:tc>
          <w:tcPr>
            <w:tcW w:w="5386" w:type="dxa"/>
            <w:tcBorders>
              <w:top w:val="single" w:sz="4" w:space="0" w:color="000000"/>
              <w:left w:val="single" w:sz="4" w:space="0" w:color="000000"/>
              <w:bottom w:val="single" w:sz="4" w:space="0" w:color="000000"/>
              <w:right w:val="single" w:sz="4" w:space="0" w:color="000000"/>
            </w:tcBorders>
          </w:tcPr>
          <w:p w:rsidR="00563B30" w:rsidRPr="00D14917" w:rsidRDefault="00563B30" w:rsidP="00563B30">
            <w:pPr>
              <w:widowControl/>
              <w:adjustRightInd/>
              <w:spacing w:line="240" w:lineRule="auto"/>
              <w:jc w:val="left"/>
              <w:rPr>
                <w:rFonts w:ascii="Arial" w:hAnsi="Arial" w:cs="Arial"/>
                <w:bCs/>
                <w:sz w:val="20"/>
                <w:szCs w:val="20"/>
              </w:rPr>
            </w:pPr>
            <w:r w:rsidRPr="00D14917">
              <w:rPr>
                <w:rFonts w:ascii="Arial" w:hAnsi="Arial" w:cs="Arial"/>
                <w:bCs/>
                <w:sz w:val="20"/>
                <w:szCs w:val="20"/>
              </w:rPr>
              <w:lastRenderedPageBreak/>
              <w:t xml:space="preserve">Minister właściwy do spraw rozwoju regionalnego dla zbioru Centralny system teleinformatyczny wspierający </w:t>
            </w:r>
            <w:r w:rsidRPr="00D14917">
              <w:rPr>
                <w:rFonts w:ascii="Arial" w:hAnsi="Arial" w:cs="Arial"/>
                <w:bCs/>
                <w:sz w:val="20"/>
                <w:szCs w:val="20"/>
              </w:rPr>
              <w:lastRenderedPageBreak/>
              <w:t>realizację programów operacyjnych, z siedzibą w Warszawie,  przy ul. Wspólnej 2/4, 00-926 Warszawa.</w:t>
            </w:r>
          </w:p>
        </w:tc>
        <w:tc>
          <w:tcPr>
            <w:tcW w:w="2268" w:type="dxa"/>
            <w:tcBorders>
              <w:top w:val="single" w:sz="4" w:space="0" w:color="000000"/>
              <w:left w:val="single" w:sz="4" w:space="0" w:color="000000"/>
              <w:bottom w:val="single" w:sz="4" w:space="0" w:color="000000"/>
              <w:right w:val="single" w:sz="4" w:space="0" w:color="000000"/>
            </w:tcBorders>
          </w:tcPr>
          <w:p w:rsidR="00563B30" w:rsidRPr="00D14917" w:rsidRDefault="00563B30" w:rsidP="00563B30">
            <w:pPr>
              <w:widowControl/>
              <w:adjustRightInd/>
              <w:spacing w:line="240" w:lineRule="auto"/>
              <w:jc w:val="left"/>
              <w:rPr>
                <w:rFonts w:ascii="Arial" w:hAnsi="Arial" w:cs="Arial"/>
                <w:bCs/>
                <w:sz w:val="20"/>
                <w:szCs w:val="20"/>
              </w:rPr>
            </w:pPr>
            <w:r w:rsidRPr="00D14917">
              <w:rPr>
                <w:rFonts w:ascii="Arial" w:hAnsi="Arial" w:cs="Arial"/>
                <w:bCs/>
                <w:sz w:val="20"/>
                <w:szCs w:val="20"/>
              </w:rPr>
              <w:lastRenderedPageBreak/>
              <w:t>Aktualizacja adresu.</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Default="00563B30" w:rsidP="00563B30">
            <w:pPr>
              <w:spacing w:line="240" w:lineRule="auto"/>
              <w:jc w:val="left"/>
              <w:rPr>
                <w:rFonts w:ascii="Arial" w:hAnsi="Arial" w:cs="Arial"/>
                <w:sz w:val="20"/>
                <w:szCs w:val="20"/>
              </w:rPr>
            </w:pPr>
            <w:r>
              <w:rPr>
                <w:rFonts w:ascii="Arial" w:hAnsi="Arial" w:cs="Arial"/>
                <w:sz w:val="20"/>
                <w:szCs w:val="20"/>
              </w:rPr>
              <w:t>Załącznik nr 14</w:t>
            </w:r>
          </w:p>
          <w:p w:rsidR="00563B30" w:rsidRDefault="00563B30" w:rsidP="00563B30">
            <w:pPr>
              <w:spacing w:line="240" w:lineRule="auto"/>
              <w:jc w:val="left"/>
              <w:rPr>
                <w:rFonts w:ascii="Arial" w:hAnsi="Arial" w:cs="Arial"/>
                <w:sz w:val="20"/>
                <w:szCs w:val="20"/>
              </w:rPr>
            </w:pPr>
            <w:r>
              <w:rPr>
                <w:rFonts w:ascii="Arial" w:hAnsi="Arial" w:cs="Arial"/>
                <w:sz w:val="20"/>
                <w:szCs w:val="20"/>
              </w:rPr>
              <w:t>Sprawozdanie z zachowania trwałości</w:t>
            </w:r>
          </w:p>
        </w:tc>
        <w:tc>
          <w:tcPr>
            <w:tcW w:w="5670" w:type="dxa"/>
            <w:tcBorders>
              <w:top w:val="single" w:sz="4" w:space="0" w:color="000000"/>
              <w:left w:val="single" w:sz="4" w:space="0" w:color="000000"/>
              <w:bottom w:val="single" w:sz="4" w:space="0" w:color="000000"/>
              <w:right w:val="single" w:sz="4" w:space="0" w:color="000000"/>
            </w:tcBorders>
          </w:tcPr>
          <w:p w:rsidR="00563B30" w:rsidRDefault="00563B30" w:rsidP="00563B30">
            <w:pPr>
              <w:widowControl/>
              <w:suppressAutoHyphens/>
              <w:adjustRightInd/>
              <w:spacing w:line="240" w:lineRule="auto"/>
              <w:jc w:val="left"/>
              <w:rPr>
                <w:rFonts w:ascii="Arial" w:hAnsi="Arial" w:cs="Arial"/>
                <w:sz w:val="20"/>
                <w:szCs w:val="20"/>
              </w:rPr>
            </w:pPr>
            <w:r>
              <w:rPr>
                <w:rFonts w:ascii="Arial" w:hAnsi="Arial" w:cs="Arial"/>
                <w:sz w:val="20"/>
                <w:szCs w:val="20"/>
              </w:rPr>
              <w:t>V. Generowanie dochodu w projekcie</w:t>
            </w:r>
          </w:p>
          <w:p w:rsidR="00563B30" w:rsidRDefault="00563B30" w:rsidP="00563B30">
            <w:pPr>
              <w:widowControl/>
              <w:suppressAutoHyphens/>
              <w:adjustRightInd/>
              <w:spacing w:line="240" w:lineRule="auto"/>
              <w:jc w:val="left"/>
              <w:rPr>
                <w:rFonts w:ascii="Arial" w:hAnsi="Arial" w:cs="Arial"/>
                <w:sz w:val="20"/>
                <w:szCs w:val="20"/>
              </w:rPr>
            </w:pPr>
            <w:r>
              <w:rPr>
                <w:rFonts w:ascii="Arial" w:hAnsi="Arial" w:cs="Arial"/>
                <w:sz w:val="20"/>
                <w:szCs w:val="20"/>
              </w:rPr>
              <w:t>Czy wartość projektu nie przekracza 1 000 000 EUR?</w:t>
            </w:r>
          </w:p>
        </w:tc>
        <w:tc>
          <w:tcPr>
            <w:tcW w:w="5386" w:type="dxa"/>
            <w:tcBorders>
              <w:top w:val="single" w:sz="4" w:space="0" w:color="000000"/>
              <w:left w:val="single" w:sz="4" w:space="0" w:color="000000"/>
              <w:bottom w:val="single" w:sz="4" w:space="0" w:color="000000"/>
              <w:right w:val="single" w:sz="4" w:space="0" w:color="000000"/>
            </w:tcBorders>
          </w:tcPr>
          <w:p w:rsidR="00563B30" w:rsidRPr="00D14917" w:rsidRDefault="00563B30" w:rsidP="00563B30">
            <w:pPr>
              <w:widowControl/>
              <w:suppressAutoHyphens/>
              <w:adjustRightInd/>
              <w:spacing w:line="240" w:lineRule="auto"/>
              <w:jc w:val="left"/>
              <w:rPr>
                <w:rFonts w:ascii="Arial" w:hAnsi="Arial" w:cs="Arial"/>
                <w:sz w:val="20"/>
                <w:szCs w:val="20"/>
              </w:rPr>
            </w:pPr>
            <w:r w:rsidRPr="00D14917">
              <w:rPr>
                <w:rFonts w:ascii="Arial" w:hAnsi="Arial" w:cs="Arial"/>
                <w:sz w:val="20"/>
                <w:szCs w:val="20"/>
              </w:rPr>
              <w:t>V. Generowanie dochodu w projekcie</w:t>
            </w:r>
          </w:p>
          <w:p w:rsidR="00563B30" w:rsidRPr="00D14917" w:rsidRDefault="00563B30" w:rsidP="00563B30">
            <w:pPr>
              <w:widowControl/>
              <w:suppressAutoHyphens/>
              <w:adjustRightInd/>
              <w:spacing w:line="240" w:lineRule="auto"/>
              <w:jc w:val="left"/>
              <w:rPr>
                <w:rFonts w:ascii="Arial" w:hAnsi="Arial" w:cs="Arial"/>
                <w:sz w:val="20"/>
                <w:szCs w:val="20"/>
              </w:rPr>
            </w:pPr>
            <w:r w:rsidRPr="00D14917">
              <w:rPr>
                <w:rFonts w:ascii="Arial" w:hAnsi="Arial" w:cs="Arial"/>
                <w:sz w:val="20"/>
                <w:szCs w:val="20"/>
              </w:rPr>
              <w:t>Czy całkowity kwalifikowalny koszt projektu nie przekracza 1 000 000 EUR?</w:t>
            </w:r>
          </w:p>
          <w:p w:rsidR="00563B30" w:rsidRPr="00D14917" w:rsidRDefault="00563B30" w:rsidP="00563B30">
            <w:pPr>
              <w:widowControl/>
              <w:suppressAutoHyphens/>
              <w:adjustRightInd/>
              <w:spacing w:line="240" w:lineRule="auto"/>
              <w:jc w:val="left"/>
              <w:rPr>
                <w:rFonts w:ascii="Arial" w:hAnsi="Arial" w:cs="Arial"/>
                <w:sz w:val="20"/>
                <w:szCs w:val="20"/>
              </w:rPr>
            </w:pPr>
            <w:r w:rsidRPr="00D14917">
              <w:rPr>
                <w:rFonts w:ascii="Arial" w:hAnsi="Arial" w:cs="Arial"/>
                <w:sz w:val="20"/>
                <w:szCs w:val="20"/>
              </w:rPr>
              <w:t>(w przypadku EFS dotyczy wartości cross-</w:t>
            </w:r>
            <w:proofErr w:type="spellStart"/>
            <w:r w:rsidRPr="00D14917">
              <w:rPr>
                <w:rFonts w:ascii="Arial" w:hAnsi="Arial" w:cs="Arial"/>
                <w:sz w:val="20"/>
                <w:szCs w:val="20"/>
              </w:rPr>
              <w:t>financingu</w:t>
            </w:r>
            <w:proofErr w:type="spellEnd"/>
            <w:r w:rsidRPr="00D14917">
              <w:rPr>
                <w:rFonts w:ascii="Arial" w:hAnsi="Arial" w:cs="Arial"/>
                <w:sz w:val="20"/>
                <w:szCs w:val="20"/>
              </w:rPr>
              <w:t>)</w:t>
            </w:r>
            <w:r>
              <w:rPr>
                <w:rFonts w:ascii="Arial" w:hAnsi="Arial" w:cs="Arial"/>
                <w:sz w:val="20"/>
                <w:szCs w:val="20"/>
              </w:rPr>
              <w:t>.</w:t>
            </w:r>
          </w:p>
        </w:tc>
        <w:tc>
          <w:tcPr>
            <w:tcW w:w="2268" w:type="dxa"/>
            <w:tcBorders>
              <w:top w:val="single" w:sz="4" w:space="0" w:color="000000"/>
              <w:left w:val="single" w:sz="4" w:space="0" w:color="000000"/>
              <w:bottom w:val="single" w:sz="4" w:space="0" w:color="000000"/>
              <w:right w:val="single" w:sz="4" w:space="0" w:color="000000"/>
            </w:tcBorders>
          </w:tcPr>
          <w:p w:rsidR="00563B30" w:rsidRPr="00D14917" w:rsidRDefault="00563B30" w:rsidP="00563B30">
            <w:pPr>
              <w:widowControl/>
              <w:adjustRightInd/>
              <w:spacing w:line="240" w:lineRule="auto"/>
              <w:jc w:val="left"/>
              <w:rPr>
                <w:rFonts w:ascii="Arial" w:hAnsi="Arial" w:cs="Arial"/>
                <w:bCs/>
                <w:sz w:val="20"/>
                <w:szCs w:val="20"/>
              </w:rPr>
            </w:pPr>
            <w:r w:rsidRPr="00D14917">
              <w:rPr>
                <w:rFonts w:ascii="Arial" w:hAnsi="Arial" w:cs="Arial"/>
                <w:bCs/>
                <w:sz w:val="20"/>
                <w:szCs w:val="20"/>
              </w:rPr>
              <w:t>Doprecyzowanie zapisu na wniosek WUP w Warszawie.</w:t>
            </w:r>
          </w:p>
        </w:tc>
      </w:tr>
      <w:tr w:rsidR="00563B30" w:rsidTr="00174555">
        <w:tc>
          <w:tcPr>
            <w:tcW w:w="567" w:type="dxa"/>
            <w:tcBorders>
              <w:top w:val="single" w:sz="4" w:space="0" w:color="000000"/>
              <w:left w:val="single" w:sz="4" w:space="0" w:color="000000"/>
              <w:bottom w:val="single" w:sz="4" w:space="0" w:color="000000"/>
              <w:right w:val="single" w:sz="4" w:space="0" w:color="000000"/>
            </w:tcBorders>
          </w:tcPr>
          <w:p w:rsidR="00563B30" w:rsidRPr="00986595" w:rsidRDefault="00563B30" w:rsidP="00563B30">
            <w:pPr>
              <w:pStyle w:val="Akapitzlist"/>
              <w:numPr>
                <w:ilvl w:val="0"/>
                <w:numId w:val="5"/>
              </w:numPr>
              <w:ind w:hanging="720"/>
              <w:rPr>
                <w:rFonts w:ascii="Arial" w:hAnsi="Arial" w:cs="Arial"/>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563B30" w:rsidRPr="008773F6" w:rsidRDefault="00563B30" w:rsidP="00563B30">
            <w:pPr>
              <w:spacing w:line="240" w:lineRule="auto"/>
              <w:jc w:val="left"/>
              <w:rPr>
                <w:rFonts w:ascii="Arial" w:hAnsi="Arial" w:cs="Arial"/>
                <w:color w:val="FF0000"/>
                <w:sz w:val="20"/>
                <w:szCs w:val="20"/>
              </w:rPr>
            </w:pPr>
            <w:r w:rsidRPr="00394FEB">
              <w:rPr>
                <w:rFonts w:ascii="Arial" w:hAnsi="Arial" w:cs="Arial"/>
                <w:sz w:val="20"/>
                <w:szCs w:val="20"/>
              </w:rPr>
              <w:t>Załącznik nr 16 Taryfikator korekt kosztów pośrednich w zakresie zarządzania projektem</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563B30" w:rsidRPr="00394FEB" w:rsidRDefault="00394FEB" w:rsidP="00563B30">
            <w:pPr>
              <w:widowControl/>
              <w:suppressAutoHyphens/>
              <w:adjustRightInd/>
              <w:spacing w:line="240" w:lineRule="auto"/>
              <w:jc w:val="center"/>
              <w:rPr>
                <w:rFonts w:ascii="Arial" w:hAnsi="Arial" w:cs="Arial"/>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sz w:val="20"/>
                <w:szCs w:val="20"/>
              </w:rPr>
              <w:t>-</w:t>
            </w:r>
          </w:p>
        </w:tc>
        <w:tc>
          <w:tcPr>
            <w:tcW w:w="5386" w:type="dxa"/>
            <w:tcBorders>
              <w:top w:val="single" w:sz="4" w:space="0" w:color="000000"/>
              <w:left w:val="single" w:sz="4" w:space="0" w:color="000000"/>
              <w:bottom w:val="single" w:sz="4" w:space="0" w:color="000000"/>
              <w:right w:val="single" w:sz="4" w:space="0" w:color="000000"/>
            </w:tcBorders>
          </w:tcPr>
          <w:p w:rsidR="00563B30" w:rsidRPr="008773F6" w:rsidRDefault="00563B30" w:rsidP="00E57E16">
            <w:pPr>
              <w:widowControl/>
              <w:suppressAutoHyphens/>
              <w:adjustRightInd/>
              <w:spacing w:line="240" w:lineRule="auto"/>
              <w:jc w:val="left"/>
              <w:rPr>
                <w:rFonts w:ascii="Arial" w:hAnsi="Arial" w:cs="Arial"/>
                <w:color w:val="FF0000"/>
                <w:sz w:val="20"/>
                <w:szCs w:val="20"/>
              </w:rPr>
            </w:pPr>
            <w:r w:rsidRPr="00394FEB">
              <w:rPr>
                <w:rFonts w:ascii="Arial" w:hAnsi="Arial" w:cs="Arial"/>
                <w:sz w:val="20"/>
                <w:szCs w:val="20"/>
              </w:rPr>
              <w:t>Załącznik nr 16 Taryfikator korekt kosztów pośrednich w zakresie zarządzania projektem.</w:t>
            </w:r>
          </w:p>
        </w:tc>
        <w:tc>
          <w:tcPr>
            <w:tcW w:w="2268" w:type="dxa"/>
            <w:tcBorders>
              <w:top w:val="single" w:sz="4" w:space="0" w:color="000000"/>
              <w:left w:val="single" w:sz="4" w:space="0" w:color="000000"/>
              <w:bottom w:val="single" w:sz="4" w:space="0" w:color="000000"/>
              <w:right w:val="single" w:sz="4" w:space="0" w:color="000000"/>
            </w:tcBorders>
          </w:tcPr>
          <w:p w:rsidR="00563B30" w:rsidRPr="008773F6" w:rsidRDefault="00563B30" w:rsidP="00394FEB">
            <w:pPr>
              <w:widowControl/>
              <w:adjustRightInd/>
              <w:spacing w:line="240" w:lineRule="auto"/>
              <w:jc w:val="left"/>
              <w:rPr>
                <w:rFonts w:ascii="Arial" w:hAnsi="Arial" w:cs="Arial"/>
                <w:bCs/>
                <w:color w:val="FF0000"/>
                <w:sz w:val="20"/>
                <w:szCs w:val="20"/>
              </w:rPr>
            </w:pPr>
            <w:r w:rsidRPr="00394FEB">
              <w:rPr>
                <w:rFonts w:ascii="Arial" w:hAnsi="Arial" w:cs="Arial"/>
                <w:bCs/>
                <w:sz w:val="20"/>
                <w:szCs w:val="20"/>
              </w:rPr>
              <w:t xml:space="preserve">Załącznik nr 16 dodany zgodnie </w:t>
            </w:r>
            <w:r w:rsidR="00394FEB" w:rsidRPr="00394FEB">
              <w:rPr>
                <w:rFonts w:ascii="Arial" w:hAnsi="Arial" w:cs="Arial"/>
                <w:bCs/>
                <w:sz w:val="20"/>
                <w:szCs w:val="20"/>
              </w:rPr>
              <w:t>z</w:t>
            </w:r>
            <w:r w:rsidR="00394FEB">
              <w:rPr>
                <w:rFonts w:ascii="Arial" w:hAnsi="Arial" w:cs="Arial"/>
                <w:bCs/>
                <w:sz w:val="20"/>
                <w:szCs w:val="20"/>
              </w:rPr>
              <w:t>e stanowiskiem</w:t>
            </w:r>
            <w:r w:rsidR="00394FEB" w:rsidRPr="00394FEB">
              <w:rPr>
                <w:rFonts w:ascii="Arial" w:hAnsi="Arial" w:cs="Arial"/>
                <w:bCs/>
                <w:sz w:val="20"/>
                <w:szCs w:val="20"/>
              </w:rPr>
              <w:t xml:space="preserve"> </w:t>
            </w:r>
            <w:r w:rsidRPr="00394FEB">
              <w:rPr>
                <w:rFonts w:ascii="Arial" w:hAnsi="Arial" w:cs="Arial"/>
                <w:bCs/>
                <w:sz w:val="20"/>
                <w:szCs w:val="20"/>
              </w:rPr>
              <w:t>Ministerstwa Inwestycji i Rozwoju w sprawie taryfikatora kosztów pośrednich za naruszenia postanowień umowy o dofinansowanie w zakresie zarządzania projektem.</w:t>
            </w:r>
          </w:p>
        </w:tc>
      </w:tr>
      <w:tr w:rsidR="00C54196" w:rsidTr="0080450B">
        <w:tc>
          <w:tcPr>
            <w:tcW w:w="567" w:type="dxa"/>
            <w:tcBorders>
              <w:top w:val="single" w:sz="4" w:space="0" w:color="000000"/>
              <w:left w:val="single" w:sz="4" w:space="0" w:color="000000"/>
              <w:bottom w:val="single" w:sz="4" w:space="0" w:color="000000"/>
              <w:right w:val="single" w:sz="4" w:space="0" w:color="000000"/>
            </w:tcBorders>
          </w:tcPr>
          <w:p w:rsidR="00C54196" w:rsidRPr="00986595" w:rsidRDefault="00C54196" w:rsidP="00563B30">
            <w:pPr>
              <w:pStyle w:val="Akapitzlist"/>
              <w:numPr>
                <w:ilvl w:val="0"/>
                <w:numId w:val="5"/>
              </w:numPr>
              <w:ind w:hanging="720"/>
              <w:rPr>
                <w:rFonts w:ascii="Arial" w:hAnsi="Arial" w:cs="Arial"/>
                <w:sz w:val="20"/>
                <w:szCs w:val="20"/>
              </w:rPr>
            </w:pPr>
          </w:p>
        </w:tc>
        <w:tc>
          <w:tcPr>
            <w:tcW w:w="14884" w:type="dxa"/>
            <w:gridSpan w:val="4"/>
            <w:tcBorders>
              <w:top w:val="single" w:sz="4" w:space="0" w:color="000000"/>
              <w:left w:val="single" w:sz="4" w:space="0" w:color="000000"/>
              <w:bottom w:val="single" w:sz="4" w:space="0" w:color="000000"/>
              <w:right w:val="single" w:sz="4" w:space="0" w:color="000000"/>
            </w:tcBorders>
          </w:tcPr>
          <w:p w:rsidR="00C54196" w:rsidRPr="00394FEB" w:rsidRDefault="00C54196" w:rsidP="00394FEB">
            <w:pPr>
              <w:widowControl/>
              <w:adjustRightInd/>
              <w:spacing w:line="240" w:lineRule="auto"/>
              <w:jc w:val="left"/>
              <w:rPr>
                <w:rFonts w:ascii="Arial" w:hAnsi="Arial" w:cs="Arial"/>
                <w:bCs/>
                <w:sz w:val="20"/>
                <w:szCs w:val="20"/>
              </w:rPr>
            </w:pPr>
            <w:r>
              <w:rPr>
                <w:rFonts w:ascii="Arial" w:hAnsi="Arial" w:cs="Arial"/>
                <w:bCs/>
                <w:sz w:val="20"/>
                <w:szCs w:val="20"/>
              </w:rPr>
              <w:t>Zmiany redakcyjno-interpunkcyjne.</w:t>
            </w:r>
          </w:p>
        </w:tc>
      </w:tr>
    </w:tbl>
    <w:p w:rsidR="00031BAF" w:rsidRDefault="00031BAF" w:rsidP="00003723">
      <w:pPr>
        <w:spacing w:line="240" w:lineRule="auto"/>
        <w:ind w:left="-567"/>
        <w:jc w:val="left"/>
        <w:rPr>
          <w:rFonts w:ascii="Arial" w:hAnsi="Arial" w:cs="Arial"/>
          <w:sz w:val="20"/>
          <w:szCs w:val="20"/>
        </w:rPr>
      </w:pPr>
      <w:bookmarkStart w:id="0" w:name="_GoBack"/>
      <w:bookmarkEnd w:id="0"/>
    </w:p>
    <w:sectPr w:rsidR="00031BAF" w:rsidSect="0020742A">
      <w:footerReference w:type="default" r:id="rId8"/>
      <w:pgSz w:w="16838" w:h="11906" w:orient="landscape"/>
      <w:pgMar w:top="284" w:right="395" w:bottom="709"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B22" w:rsidRDefault="009D4B22">
      <w:r>
        <w:separator/>
      </w:r>
    </w:p>
  </w:endnote>
  <w:endnote w:type="continuationSeparator" w:id="0">
    <w:p w:rsidR="009D4B22" w:rsidRDefault="009D4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004330"/>
      <w:docPartObj>
        <w:docPartGallery w:val="Page Numbers (Bottom of Page)"/>
        <w:docPartUnique/>
      </w:docPartObj>
    </w:sdtPr>
    <w:sdtEndPr>
      <w:rPr>
        <w:rFonts w:ascii="Arial" w:hAnsi="Arial" w:cs="Arial"/>
        <w:noProof/>
        <w:sz w:val="18"/>
        <w:szCs w:val="18"/>
      </w:rPr>
    </w:sdtEndPr>
    <w:sdtContent>
      <w:p w:rsidR="007D7186" w:rsidRPr="007D7186" w:rsidRDefault="007D7186">
        <w:pPr>
          <w:pStyle w:val="Stopka"/>
          <w:jc w:val="right"/>
          <w:rPr>
            <w:rFonts w:ascii="Arial" w:hAnsi="Arial" w:cs="Arial"/>
            <w:sz w:val="18"/>
            <w:szCs w:val="18"/>
          </w:rPr>
        </w:pPr>
        <w:r w:rsidRPr="007D7186">
          <w:rPr>
            <w:rFonts w:ascii="Arial" w:hAnsi="Arial" w:cs="Arial"/>
            <w:sz w:val="18"/>
            <w:szCs w:val="18"/>
          </w:rPr>
          <w:fldChar w:fldCharType="begin"/>
        </w:r>
        <w:r w:rsidRPr="007D7186">
          <w:rPr>
            <w:rFonts w:ascii="Arial" w:hAnsi="Arial" w:cs="Arial"/>
            <w:sz w:val="18"/>
            <w:szCs w:val="18"/>
          </w:rPr>
          <w:instrText xml:space="preserve"> PAGE   \* MERGEFORMAT </w:instrText>
        </w:r>
        <w:r w:rsidRPr="007D7186">
          <w:rPr>
            <w:rFonts w:ascii="Arial" w:hAnsi="Arial" w:cs="Arial"/>
            <w:sz w:val="18"/>
            <w:szCs w:val="18"/>
          </w:rPr>
          <w:fldChar w:fldCharType="separate"/>
        </w:r>
        <w:r w:rsidR="00EC2DA4">
          <w:rPr>
            <w:rFonts w:ascii="Arial" w:hAnsi="Arial" w:cs="Arial"/>
            <w:noProof/>
            <w:sz w:val="18"/>
            <w:szCs w:val="18"/>
          </w:rPr>
          <w:t>6</w:t>
        </w:r>
        <w:r w:rsidRPr="007D7186">
          <w:rPr>
            <w:rFonts w:ascii="Arial" w:hAnsi="Arial" w:cs="Arial"/>
            <w:noProof/>
            <w:sz w:val="18"/>
            <w:szCs w:val="18"/>
          </w:rPr>
          <w:fldChar w:fldCharType="end"/>
        </w:r>
      </w:p>
    </w:sdtContent>
  </w:sdt>
  <w:p w:rsidR="005B7959" w:rsidRDefault="005B7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B22" w:rsidRDefault="009D4B22">
      <w:r>
        <w:separator/>
      </w:r>
    </w:p>
  </w:footnote>
  <w:footnote w:type="continuationSeparator" w:id="0">
    <w:p w:rsidR="009D4B22" w:rsidRDefault="009D4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00BD"/>
    <w:multiLevelType w:val="hybridMultilevel"/>
    <w:tmpl w:val="555ABCD8"/>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7672D12"/>
    <w:multiLevelType w:val="multilevel"/>
    <w:tmpl w:val="A934E3CE"/>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14248E5"/>
    <w:multiLevelType w:val="hybridMultilevel"/>
    <w:tmpl w:val="E39422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E280B"/>
    <w:multiLevelType w:val="hybridMultilevel"/>
    <w:tmpl w:val="F586D7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703E4"/>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4694C60"/>
    <w:multiLevelType w:val="multilevel"/>
    <w:tmpl w:val="F4E229D2"/>
    <w:lvl w:ilvl="0">
      <w:start w:val="1"/>
      <w:numFmt w:val="decimal"/>
      <w:lvlText w:val="%1."/>
      <w:lvlJc w:val="center"/>
      <w:pPr>
        <w:tabs>
          <w:tab w:val="num" w:pos="360"/>
        </w:tabs>
        <w:ind w:left="360"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5"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487506AA"/>
    <w:multiLevelType w:val="multilevel"/>
    <w:tmpl w:val="7DD271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center"/>
      <w:pPr>
        <w:tabs>
          <w:tab w:val="num" w:pos="4680"/>
        </w:tabs>
        <w:ind w:left="4680" w:hanging="360"/>
      </w:pPr>
      <w:rPr>
        <w:rFonts w:ascii="Arial" w:hAnsi="Arial" w:hint="default"/>
        <w:vanish w:val="0"/>
        <w:sz w:val="22"/>
        <w:szCs w:val="22"/>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577D2865"/>
    <w:multiLevelType w:val="multilevel"/>
    <w:tmpl w:val="B4EC497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5ACD2B7F"/>
    <w:multiLevelType w:val="hybridMultilevel"/>
    <w:tmpl w:val="E39422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abstractNum w:abstractNumId="2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6" w15:restartNumberingAfterBreak="0">
    <w:nsid w:val="64CA686E"/>
    <w:multiLevelType w:val="multilevel"/>
    <w:tmpl w:val="50E24A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ascii="Times New Roman" w:hAnsi="Times New Roman" w:cs="Times New Roman" w:hint="default"/>
        <w:b w:val="0"/>
        <w:i/>
        <w:sz w:val="24"/>
        <w:szCs w:val="24"/>
      </w:rPr>
    </w:lvl>
    <w:lvl w:ilvl="3">
      <w:start w:val="1"/>
      <w:numFmt w:val="decimal"/>
      <w:pStyle w:val="Nagwek4TimesNewRoman"/>
      <w:lvlText w:val="%1.%2.%3.%4."/>
      <w:lvlJc w:val="left"/>
      <w:pPr>
        <w:tabs>
          <w:tab w:val="num" w:pos="1728"/>
        </w:tabs>
        <w:ind w:left="1728" w:hanging="648"/>
      </w:pPr>
      <w:rPr>
        <w:rFonts w:ascii="Times New Roman" w:hAnsi="Times New Roman" w:cs="Times New Roman" w:hint="default"/>
        <w:b w:val="0"/>
        <w:i/>
        <w:sz w:val="24"/>
        <w:szCs w:val="24"/>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7DA75CC"/>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6BB01644"/>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6CAA1459"/>
    <w:multiLevelType w:val="hybridMultilevel"/>
    <w:tmpl w:val="E39422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6"/>
  </w:num>
  <w:num w:numId="2">
    <w:abstractNumId w:val="10"/>
  </w:num>
  <w:num w:numId="3">
    <w:abstractNumId w:val="25"/>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4"/>
  </w:num>
  <w:num w:numId="12">
    <w:abstractNumId w:val="28"/>
  </w:num>
  <w:num w:numId="13">
    <w:abstractNumId w:val="15"/>
  </w:num>
  <w:num w:numId="14">
    <w:abstractNumId w:val="30"/>
  </w:num>
  <w:num w:numId="15">
    <w:abstractNumId w:val="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num>
  <w:num w:numId="19">
    <w:abstractNumId w:val="1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8"/>
  </w:num>
  <w:num w:numId="23">
    <w:abstractNumId w:val="12"/>
  </w:num>
  <w:num w:numId="24">
    <w:abstractNumId w:val="7"/>
  </w:num>
  <w:num w:numId="25">
    <w:abstractNumId w:val="19"/>
  </w:num>
  <w:num w:numId="26">
    <w:abstractNumId w:val="21"/>
  </w:num>
  <w:num w:numId="27">
    <w:abstractNumId w:val="8"/>
  </w:num>
  <w:num w:numId="28">
    <w:abstractNumId w:val="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2"/>
  </w:num>
  <w:num w:numId="34">
    <w:abstractNumId w:val="1"/>
  </w:num>
  <w:num w:numId="35">
    <w:abstractNumId w:val="29"/>
  </w:num>
  <w:num w:numId="36">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FF6"/>
    <w:rsid w:val="000002A6"/>
    <w:rsid w:val="0000114C"/>
    <w:rsid w:val="000013EF"/>
    <w:rsid w:val="0000163E"/>
    <w:rsid w:val="00002563"/>
    <w:rsid w:val="0000327C"/>
    <w:rsid w:val="00003723"/>
    <w:rsid w:val="00003E19"/>
    <w:rsid w:val="000044AB"/>
    <w:rsid w:val="00004E1E"/>
    <w:rsid w:val="00006826"/>
    <w:rsid w:val="00012E3A"/>
    <w:rsid w:val="00017062"/>
    <w:rsid w:val="00017096"/>
    <w:rsid w:val="00017815"/>
    <w:rsid w:val="00022934"/>
    <w:rsid w:val="000261E2"/>
    <w:rsid w:val="00030AF2"/>
    <w:rsid w:val="00031BAF"/>
    <w:rsid w:val="00032602"/>
    <w:rsid w:val="00033B0B"/>
    <w:rsid w:val="00041017"/>
    <w:rsid w:val="00047964"/>
    <w:rsid w:val="000528B7"/>
    <w:rsid w:val="00052E31"/>
    <w:rsid w:val="00053550"/>
    <w:rsid w:val="00054592"/>
    <w:rsid w:val="00062F86"/>
    <w:rsid w:val="00063D56"/>
    <w:rsid w:val="00066B4F"/>
    <w:rsid w:val="0006769B"/>
    <w:rsid w:val="00070AD8"/>
    <w:rsid w:val="0007154B"/>
    <w:rsid w:val="000728A2"/>
    <w:rsid w:val="00074793"/>
    <w:rsid w:val="0007559C"/>
    <w:rsid w:val="0007699F"/>
    <w:rsid w:val="00081579"/>
    <w:rsid w:val="00086EF3"/>
    <w:rsid w:val="00090167"/>
    <w:rsid w:val="000938C6"/>
    <w:rsid w:val="00096700"/>
    <w:rsid w:val="00096A1A"/>
    <w:rsid w:val="00096DB0"/>
    <w:rsid w:val="00097925"/>
    <w:rsid w:val="00097D8B"/>
    <w:rsid w:val="000A08E8"/>
    <w:rsid w:val="000A0F57"/>
    <w:rsid w:val="000A1032"/>
    <w:rsid w:val="000A12F7"/>
    <w:rsid w:val="000A1749"/>
    <w:rsid w:val="000B3047"/>
    <w:rsid w:val="000B41B6"/>
    <w:rsid w:val="000B55CD"/>
    <w:rsid w:val="000B671C"/>
    <w:rsid w:val="000B6CF3"/>
    <w:rsid w:val="000C22EF"/>
    <w:rsid w:val="000C3382"/>
    <w:rsid w:val="000C3A88"/>
    <w:rsid w:val="000C4DE5"/>
    <w:rsid w:val="000C75F1"/>
    <w:rsid w:val="000D282F"/>
    <w:rsid w:val="000D5A4D"/>
    <w:rsid w:val="000E4C99"/>
    <w:rsid w:val="000E6690"/>
    <w:rsid w:val="000E78B0"/>
    <w:rsid w:val="000F23AA"/>
    <w:rsid w:val="000F7C3A"/>
    <w:rsid w:val="00100563"/>
    <w:rsid w:val="00102242"/>
    <w:rsid w:val="001022F3"/>
    <w:rsid w:val="00103722"/>
    <w:rsid w:val="00112752"/>
    <w:rsid w:val="00114145"/>
    <w:rsid w:val="00114BA0"/>
    <w:rsid w:val="00117007"/>
    <w:rsid w:val="0012239F"/>
    <w:rsid w:val="00122B21"/>
    <w:rsid w:val="00122D4A"/>
    <w:rsid w:val="00123E78"/>
    <w:rsid w:val="00123F1E"/>
    <w:rsid w:val="0013031B"/>
    <w:rsid w:val="001306F4"/>
    <w:rsid w:val="0013116F"/>
    <w:rsid w:val="00133883"/>
    <w:rsid w:val="00135594"/>
    <w:rsid w:val="001361A2"/>
    <w:rsid w:val="00137991"/>
    <w:rsid w:val="001415B1"/>
    <w:rsid w:val="00141767"/>
    <w:rsid w:val="00141CE6"/>
    <w:rsid w:val="00145031"/>
    <w:rsid w:val="00146AAD"/>
    <w:rsid w:val="00147C7C"/>
    <w:rsid w:val="00147E5C"/>
    <w:rsid w:val="0015115F"/>
    <w:rsid w:val="001513EC"/>
    <w:rsid w:val="00151BF7"/>
    <w:rsid w:val="0015357B"/>
    <w:rsid w:val="0015740D"/>
    <w:rsid w:val="00160CB6"/>
    <w:rsid w:val="0016268E"/>
    <w:rsid w:val="00162A51"/>
    <w:rsid w:val="001643BD"/>
    <w:rsid w:val="00165463"/>
    <w:rsid w:val="0016735A"/>
    <w:rsid w:val="00167725"/>
    <w:rsid w:val="001721CA"/>
    <w:rsid w:val="00174555"/>
    <w:rsid w:val="00175B05"/>
    <w:rsid w:val="00176CF5"/>
    <w:rsid w:val="001772B0"/>
    <w:rsid w:val="00180110"/>
    <w:rsid w:val="00180386"/>
    <w:rsid w:val="001815E9"/>
    <w:rsid w:val="00182EA8"/>
    <w:rsid w:val="001861A0"/>
    <w:rsid w:val="00186AE6"/>
    <w:rsid w:val="001902BE"/>
    <w:rsid w:val="00191D38"/>
    <w:rsid w:val="00192B5F"/>
    <w:rsid w:val="00194C13"/>
    <w:rsid w:val="00196091"/>
    <w:rsid w:val="0019626F"/>
    <w:rsid w:val="00196BF7"/>
    <w:rsid w:val="001970F5"/>
    <w:rsid w:val="001A0D6A"/>
    <w:rsid w:val="001A12F4"/>
    <w:rsid w:val="001A2B3F"/>
    <w:rsid w:val="001A509A"/>
    <w:rsid w:val="001A57A1"/>
    <w:rsid w:val="001A5A71"/>
    <w:rsid w:val="001A61CA"/>
    <w:rsid w:val="001A768F"/>
    <w:rsid w:val="001B0E88"/>
    <w:rsid w:val="001B19C0"/>
    <w:rsid w:val="001B3049"/>
    <w:rsid w:val="001B78AB"/>
    <w:rsid w:val="001C000F"/>
    <w:rsid w:val="001D068F"/>
    <w:rsid w:val="001D29E5"/>
    <w:rsid w:val="001D62F8"/>
    <w:rsid w:val="001D68B8"/>
    <w:rsid w:val="001D703D"/>
    <w:rsid w:val="001D7302"/>
    <w:rsid w:val="001E25C1"/>
    <w:rsid w:val="001E2883"/>
    <w:rsid w:val="001E3487"/>
    <w:rsid w:val="001E3E29"/>
    <w:rsid w:val="001E6DA6"/>
    <w:rsid w:val="001F0C96"/>
    <w:rsid w:val="001F1213"/>
    <w:rsid w:val="001F175B"/>
    <w:rsid w:val="001F4888"/>
    <w:rsid w:val="001F6FCD"/>
    <w:rsid w:val="002014DD"/>
    <w:rsid w:val="002030DE"/>
    <w:rsid w:val="00204944"/>
    <w:rsid w:val="0020742A"/>
    <w:rsid w:val="00210923"/>
    <w:rsid w:val="002120BA"/>
    <w:rsid w:val="002127B2"/>
    <w:rsid w:val="00212B1F"/>
    <w:rsid w:val="00215353"/>
    <w:rsid w:val="00216569"/>
    <w:rsid w:val="0021723A"/>
    <w:rsid w:val="00220A90"/>
    <w:rsid w:val="00226D68"/>
    <w:rsid w:val="00227C23"/>
    <w:rsid w:val="00232083"/>
    <w:rsid w:val="0023393D"/>
    <w:rsid w:val="0023494F"/>
    <w:rsid w:val="00235650"/>
    <w:rsid w:val="002378CE"/>
    <w:rsid w:val="002427B6"/>
    <w:rsid w:val="002435D1"/>
    <w:rsid w:val="00244B22"/>
    <w:rsid w:val="00247E35"/>
    <w:rsid w:val="00253872"/>
    <w:rsid w:val="00254F44"/>
    <w:rsid w:val="00255E60"/>
    <w:rsid w:val="00257451"/>
    <w:rsid w:val="002576D3"/>
    <w:rsid w:val="00261749"/>
    <w:rsid w:val="00262F39"/>
    <w:rsid w:val="00265023"/>
    <w:rsid w:val="0026678D"/>
    <w:rsid w:val="0027052E"/>
    <w:rsid w:val="00274E72"/>
    <w:rsid w:val="0027655E"/>
    <w:rsid w:val="00277DBB"/>
    <w:rsid w:val="002810A0"/>
    <w:rsid w:val="002813C2"/>
    <w:rsid w:val="00284B45"/>
    <w:rsid w:val="00285632"/>
    <w:rsid w:val="00286888"/>
    <w:rsid w:val="00290753"/>
    <w:rsid w:val="002915D9"/>
    <w:rsid w:val="00292AA1"/>
    <w:rsid w:val="00293B96"/>
    <w:rsid w:val="00294617"/>
    <w:rsid w:val="00294A18"/>
    <w:rsid w:val="0029627E"/>
    <w:rsid w:val="002A03B9"/>
    <w:rsid w:val="002A1249"/>
    <w:rsid w:val="002A545A"/>
    <w:rsid w:val="002A5998"/>
    <w:rsid w:val="002A7972"/>
    <w:rsid w:val="002B010F"/>
    <w:rsid w:val="002B037A"/>
    <w:rsid w:val="002B037B"/>
    <w:rsid w:val="002B0C57"/>
    <w:rsid w:val="002B5181"/>
    <w:rsid w:val="002B6CA3"/>
    <w:rsid w:val="002B7F89"/>
    <w:rsid w:val="002C07FA"/>
    <w:rsid w:val="002C14E1"/>
    <w:rsid w:val="002C27CE"/>
    <w:rsid w:val="002C6B44"/>
    <w:rsid w:val="002C7738"/>
    <w:rsid w:val="002D1D31"/>
    <w:rsid w:val="002D31C8"/>
    <w:rsid w:val="002D3DEB"/>
    <w:rsid w:val="002D65E5"/>
    <w:rsid w:val="002D7159"/>
    <w:rsid w:val="002E11F9"/>
    <w:rsid w:val="002E34D6"/>
    <w:rsid w:val="002E6110"/>
    <w:rsid w:val="002E7467"/>
    <w:rsid w:val="002F0CC1"/>
    <w:rsid w:val="002F15D6"/>
    <w:rsid w:val="002F396C"/>
    <w:rsid w:val="002F699A"/>
    <w:rsid w:val="002F70E9"/>
    <w:rsid w:val="00301F83"/>
    <w:rsid w:val="00304F87"/>
    <w:rsid w:val="00305F77"/>
    <w:rsid w:val="00306B7F"/>
    <w:rsid w:val="003100CD"/>
    <w:rsid w:val="0031119A"/>
    <w:rsid w:val="003131EF"/>
    <w:rsid w:val="00313478"/>
    <w:rsid w:val="00313734"/>
    <w:rsid w:val="0031441B"/>
    <w:rsid w:val="0032073C"/>
    <w:rsid w:val="00320C77"/>
    <w:rsid w:val="00321449"/>
    <w:rsid w:val="00322720"/>
    <w:rsid w:val="00323432"/>
    <w:rsid w:val="00324517"/>
    <w:rsid w:val="0033065A"/>
    <w:rsid w:val="003338A9"/>
    <w:rsid w:val="00333EA7"/>
    <w:rsid w:val="003348BE"/>
    <w:rsid w:val="0034099B"/>
    <w:rsid w:val="00342F75"/>
    <w:rsid w:val="00346A1B"/>
    <w:rsid w:val="00347EAE"/>
    <w:rsid w:val="003565E8"/>
    <w:rsid w:val="00361A61"/>
    <w:rsid w:val="003633CF"/>
    <w:rsid w:val="00374CCE"/>
    <w:rsid w:val="00376472"/>
    <w:rsid w:val="00377CC6"/>
    <w:rsid w:val="00381FE5"/>
    <w:rsid w:val="0038220E"/>
    <w:rsid w:val="003830D6"/>
    <w:rsid w:val="00384CC8"/>
    <w:rsid w:val="00385F6A"/>
    <w:rsid w:val="00386013"/>
    <w:rsid w:val="003915D2"/>
    <w:rsid w:val="00393078"/>
    <w:rsid w:val="003933DD"/>
    <w:rsid w:val="00394FEB"/>
    <w:rsid w:val="0039508D"/>
    <w:rsid w:val="0039536D"/>
    <w:rsid w:val="003A1C95"/>
    <w:rsid w:val="003A40BA"/>
    <w:rsid w:val="003B7FA0"/>
    <w:rsid w:val="003C007E"/>
    <w:rsid w:val="003C0440"/>
    <w:rsid w:val="003C105F"/>
    <w:rsid w:val="003D0D30"/>
    <w:rsid w:val="003D2047"/>
    <w:rsid w:val="003D6346"/>
    <w:rsid w:val="003D6EEB"/>
    <w:rsid w:val="003D6FA7"/>
    <w:rsid w:val="003D783A"/>
    <w:rsid w:val="003E24B7"/>
    <w:rsid w:val="003E74B0"/>
    <w:rsid w:val="003F15B7"/>
    <w:rsid w:val="003F2872"/>
    <w:rsid w:val="003F52EC"/>
    <w:rsid w:val="003F57F5"/>
    <w:rsid w:val="003F7660"/>
    <w:rsid w:val="00401C49"/>
    <w:rsid w:val="0040353D"/>
    <w:rsid w:val="00405788"/>
    <w:rsid w:val="0040743B"/>
    <w:rsid w:val="004122FB"/>
    <w:rsid w:val="00413C66"/>
    <w:rsid w:val="00414216"/>
    <w:rsid w:val="00415BD1"/>
    <w:rsid w:val="00420AD2"/>
    <w:rsid w:val="004216A0"/>
    <w:rsid w:val="004233ED"/>
    <w:rsid w:val="00424103"/>
    <w:rsid w:val="004244E1"/>
    <w:rsid w:val="00426BCB"/>
    <w:rsid w:val="0043132F"/>
    <w:rsid w:val="004315EB"/>
    <w:rsid w:val="00432287"/>
    <w:rsid w:val="00433192"/>
    <w:rsid w:val="004340A8"/>
    <w:rsid w:val="00437E2D"/>
    <w:rsid w:val="004412CF"/>
    <w:rsid w:val="0044460B"/>
    <w:rsid w:val="0044726B"/>
    <w:rsid w:val="0045547D"/>
    <w:rsid w:val="00455807"/>
    <w:rsid w:val="0045730C"/>
    <w:rsid w:val="00462A53"/>
    <w:rsid w:val="004677E1"/>
    <w:rsid w:val="00472CD0"/>
    <w:rsid w:val="004733AC"/>
    <w:rsid w:val="004735AF"/>
    <w:rsid w:val="00473B4E"/>
    <w:rsid w:val="00473B70"/>
    <w:rsid w:val="00474702"/>
    <w:rsid w:val="004756BE"/>
    <w:rsid w:val="00477793"/>
    <w:rsid w:val="00477BD3"/>
    <w:rsid w:val="00481B5A"/>
    <w:rsid w:val="00483D8B"/>
    <w:rsid w:val="00485B4E"/>
    <w:rsid w:val="004864A3"/>
    <w:rsid w:val="00492571"/>
    <w:rsid w:val="0049266A"/>
    <w:rsid w:val="00493731"/>
    <w:rsid w:val="004943B6"/>
    <w:rsid w:val="00495E5C"/>
    <w:rsid w:val="004961AE"/>
    <w:rsid w:val="004A114B"/>
    <w:rsid w:val="004A22AB"/>
    <w:rsid w:val="004A3DAC"/>
    <w:rsid w:val="004A6241"/>
    <w:rsid w:val="004B2E57"/>
    <w:rsid w:val="004B372B"/>
    <w:rsid w:val="004B7115"/>
    <w:rsid w:val="004B7C98"/>
    <w:rsid w:val="004C066C"/>
    <w:rsid w:val="004C13B4"/>
    <w:rsid w:val="004C3E20"/>
    <w:rsid w:val="004C479B"/>
    <w:rsid w:val="004C726B"/>
    <w:rsid w:val="004C7ECB"/>
    <w:rsid w:val="004D62B1"/>
    <w:rsid w:val="004D6BC2"/>
    <w:rsid w:val="004D6FAD"/>
    <w:rsid w:val="004E16E8"/>
    <w:rsid w:val="004E1712"/>
    <w:rsid w:val="004E1742"/>
    <w:rsid w:val="004E3BD4"/>
    <w:rsid w:val="004E5029"/>
    <w:rsid w:val="004E58FB"/>
    <w:rsid w:val="004E63D1"/>
    <w:rsid w:val="004E7F9B"/>
    <w:rsid w:val="004F1E42"/>
    <w:rsid w:val="004F2CD8"/>
    <w:rsid w:val="004F553C"/>
    <w:rsid w:val="00500FE7"/>
    <w:rsid w:val="00501D1F"/>
    <w:rsid w:val="00502793"/>
    <w:rsid w:val="005034D2"/>
    <w:rsid w:val="00505250"/>
    <w:rsid w:val="00510888"/>
    <w:rsid w:val="00511AD5"/>
    <w:rsid w:val="00514068"/>
    <w:rsid w:val="00520D00"/>
    <w:rsid w:val="005211F8"/>
    <w:rsid w:val="00521302"/>
    <w:rsid w:val="00522E73"/>
    <w:rsid w:val="00523424"/>
    <w:rsid w:val="0052515E"/>
    <w:rsid w:val="00525809"/>
    <w:rsid w:val="00526134"/>
    <w:rsid w:val="00532FF7"/>
    <w:rsid w:val="00537FEB"/>
    <w:rsid w:val="00540669"/>
    <w:rsid w:val="005420BC"/>
    <w:rsid w:val="00543FAC"/>
    <w:rsid w:val="00545D16"/>
    <w:rsid w:val="005474AA"/>
    <w:rsid w:val="00547DFB"/>
    <w:rsid w:val="005531FC"/>
    <w:rsid w:val="005602DE"/>
    <w:rsid w:val="00560C14"/>
    <w:rsid w:val="00563B30"/>
    <w:rsid w:val="005649FF"/>
    <w:rsid w:val="005739A6"/>
    <w:rsid w:val="005742A2"/>
    <w:rsid w:val="00575809"/>
    <w:rsid w:val="00576999"/>
    <w:rsid w:val="0058384A"/>
    <w:rsid w:val="0058472C"/>
    <w:rsid w:val="0059273B"/>
    <w:rsid w:val="00592948"/>
    <w:rsid w:val="00593955"/>
    <w:rsid w:val="00594FA7"/>
    <w:rsid w:val="0059599F"/>
    <w:rsid w:val="005A4855"/>
    <w:rsid w:val="005B3178"/>
    <w:rsid w:val="005B357B"/>
    <w:rsid w:val="005B77F3"/>
    <w:rsid w:val="005B7959"/>
    <w:rsid w:val="005C19B0"/>
    <w:rsid w:val="005D28B0"/>
    <w:rsid w:val="005D2AED"/>
    <w:rsid w:val="005D45F8"/>
    <w:rsid w:val="005D5755"/>
    <w:rsid w:val="005D70E5"/>
    <w:rsid w:val="005D7105"/>
    <w:rsid w:val="005E1098"/>
    <w:rsid w:val="005E1AF6"/>
    <w:rsid w:val="005E23F9"/>
    <w:rsid w:val="005E6896"/>
    <w:rsid w:val="005E7300"/>
    <w:rsid w:val="005F1DD1"/>
    <w:rsid w:val="005F6A1A"/>
    <w:rsid w:val="005F788D"/>
    <w:rsid w:val="00602CBC"/>
    <w:rsid w:val="006038DA"/>
    <w:rsid w:val="00604718"/>
    <w:rsid w:val="006047A9"/>
    <w:rsid w:val="006054B3"/>
    <w:rsid w:val="00606D8A"/>
    <w:rsid w:val="0061029E"/>
    <w:rsid w:val="00612A7B"/>
    <w:rsid w:val="00616819"/>
    <w:rsid w:val="00622198"/>
    <w:rsid w:val="00623FFB"/>
    <w:rsid w:val="00624E98"/>
    <w:rsid w:val="006251D4"/>
    <w:rsid w:val="006264BC"/>
    <w:rsid w:val="0062706A"/>
    <w:rsid w:val="006272EB"/>
    <w:rsid w:val="00631ABA"/>
    <w:rsid w:val="0063248E"/>
    <w:rsid w:val="006415EE"/>
    <w:rsid w:val="006417B6"/>
    <w:rsid w:val="0064386D"/>
    <w:rsid w:val="00650F45"/>
    <w:rsid w:val="00651381"/>
    <w:rsid w:val="006522C0"/>
    <w:rsid w:val="00655AB5"/>
    <w:rsid w:val="006604C6"/>
    <w:rsid w:val="0066112E"/>
    <w:rsid w:val="00661606"/>
    <w:rsid w:val="0066190B"/>
    <w:rsid w:val="006622BB"/>
    <w:rsid w:val="00662F35"/>
    <w:rsid w:val="00664A93"/>
    <w:rsid w:val="00666798"/>
    <w:rsid w:val="006702A4"/>
    <w:rsid w:val="00671780"/>
    <w:rsid w:val="00671F7A"/>
    <w:rsid w:val="00673B01"/>
    <w:rsid w:val="006744C6"/>
    <w:rsid w:val="0067453F"/>
    <w:rsid w:val="00675AA9"/>
    <w:rsid w:val="00681CD7"/>
    <w:rsid w:val="00684396"/>
    <w:rsid w:val="00684BC0"/>
    <w:rsid w:val="00687F40"/>
    <w:rsid w:val="00691B29"/>
    <w:rsid w:val="00694B66"/>
    <w:rsid w:val="00695F4C"/>
    <w:rsid w:val="006A11D1"/>
    <w:rsid w:val="006A18E3"/>
    <w:rsid w:val="006A1CFA"/>
    <w:rsid w:val="006A3B5A"/>
    <w:rsid w:val="006A52A2"/>
    <w:rsid w:val="006A6807"/>
    <w:rsid w:val="006A7218"/>
    <w:rsid w:val="006B1BF2"/>
    <w:rsid w:val="006B2C4A"/>
    <w:rsid w:val="006B37CC"/>
    <w:rsid w:val="006B5D08"/>
    <w:rsid w:val="006B6F46"/>
    <w:rsid w:val="006C0E05"/>
    <w:rsid w:val="006C2BD5"/>
    <w:rsid w:val="006C3EA0"/>
    <w:rsid w:val="006C41D6"/>
    <w:rsid w:val="006C4C5A"/>
    <w:rsid w:val="006C4CFD"/>
    <w:rsid w:val="006C5BB9"/>
    <w:rsid w:val="006C69F8"/>
    <w:rsid w:val="006C780E"/>
    <w:rsid w:val="006C7FBA"/>
    <w:rsid w:val="006D0F51"/>
    <w:rsid w:val="006D16EF"/>
    <w:rsid w:val="006D5827"/>
    <w:rsid w:val="006D6509"/>
    <w:rsid w:val="006E1307"/>
    <w:rsid w:val="006E6055"/>
    <w:rsid w:val="006F10A5"/>
    <w:rsid w:val="006F3EB0"/>
    <w:rsid w:val="006F434B"/>
    <w:rsid w:val="006F68DA"/>
    <w:rsid w:val="006F6DAE"/>
    <w:rsid w:val="00705839"/>
    <w:rsid w:val="00707E97"/>
    <w:rsid w:val="00710FE7"/>
    <w:rsid w:val="00712396"/>
    <w:rsid w:val="007127A2"/>
    <w:rsid w:val="00715446"/>
    <w:rsid w:val="007162EA"/>
    <w:rsid w:val="0071641B"/>
    <w:rsid w:val="0071765D"/>
    <w:rsid w:val="0072267A"/>
    <w:rsid w:val="007246DC"/>
    <w:rsid w:val="00724841"/>
    <w:rsid w:val="00725DB5"/>
    <w:rsid w:val="00726C10"/>
    <w:rsid w:val="00732AB7"/>
    <w:rsid w:val="0073302E"/>
    <w:rsid w:val="00733B9C"/>
    <w:rsid w:val="00734A08"/>
    <w:rsid w:val="007355B3"/>
    <w:rsid w:val="00736132"/>
    <w:rsid w:val="00737D72"/>
    <w:rsid w:val="00740280"/>
    <w:rsid w:val="007402E9"/>
    <w:rsid w:val="00741318"/>
    <w:rsid w:val="00744920"/>
    <w:rsid w:val="00747F2B"/>
    <w:rsid w:val="00750B75"/>
    <w:rsid w:val="00753596"/>
    <w:rsid w:val="00755EBC"/>
    <w:rsid w:val="007565FD"/>
    <w:rsid w:val="00757616"/>
    <w:rsid w:val="00757864"/>
    <w:rsid w:val="00762EAE"/>
    <w:rsid w:val="00774E97"/>
    <w:rsid w:val="007834AF"/>
    <w:rsid w:val="00796720"/>
    <w:rsid w:val="007B0156"/>
    <w:rsid w:val="007B205A"/>
    <w:rsid w:val="007B235C"/>
    <w:rsid w:val="007B2524"/>
    <w:rsid w:val="007B3B76"/>
    <w:rsid w:val="007B3ECB"/>
    <w:rsid w:val="007B49F9"/>
    <w:rsid w:val="007B5812"/>
    <w:rsid w:val="007C4EDA"/>
    <w:rsid w:val="007C55AE"/>
    <w:rsid w:val="007D07AD"/>
    <w:rsid w:val="007D0821"/>
    <w:rsid w:val="007D146C"/>
    <w:rsid w:val="007D454F"/>
    <w:rsid w:val="007D6254"/>
    <w:rsid w:val="007D7186"/>
    <w:rsid w:val="007D79FA"/>
    <w:rsid w:val="007E32AF"/>
    <w:rsid w:val="007E3E13"/>
    <w:rsid w:val="007E44A9"/>
    <w:rsid w:val="007E50CE"/>
    <w:rsid w:val="007E7824"/>
    <w:rsid w:val="007F1A76"/>
    <w:rsid w:val="007F293B"/>
    <w:rsid w:val="007F3709"/>
    <w:rsid w:val="007F3CE6"/>
    <w:rsid w:val="007F4BA3"/>
    <w:rsid w:val="007F504D"/>
    <w:rsid w:val="007F58E3"/>
    <w:rsid w:val="007F67D5"/>
    <w:rsid w:val="007F74E8"/>
    <w:rsid w:val="007F7F08"/>
    <w:rsid w:val="008009E9"/>
    <w:rsid w:val="00800FFF"/>
    <w:rsid w:val="008011FB"/>
    <w:rsid w:val="008076F5"/>
    <w:rsid w:val="008123CC"/>
    <w:rsid w:val="008126D0"/>
    <w:rsid w:val="008137B1"/>
    <w:rsid w:val="0081664D"/>
    <w:rsid w:val="00817112"/>
    <w:rsid w:val="00825934"/>
    <w:rsid w:val="00826A03"/>
    <w:rsid w:val="00831C18"/>
    <w:rsid w:val="008325FA"/>
    <w:rsid w:val="00837980"/>
    <w:rsid w:val="00841B95"/>
    <w:rsid w:val="00842090"/>
    <w:rsid w:val="0084250C"/>
    <w:rsid w:val="008436EE"/>
    <w:rsid w:val="00843F54"/>
    <w:rsid w:val="00843FCE"/>
    <w:rsid w:val="00844DC3"/>
    <w:rsid w:val="0084683D"/>
    <w:rsid w:val="00847732"/>
    <w:rsid w:val="00851DF6"/>
    <w:rsid w:val="00852B2D"/>
    <w:rsid w:val="0085426E"/>
    <w:rsid w:val="00860998"/>
    <w:rsid w:val="00864238"/>
    <w:rsid w:val="0086629C"/>
    <w:rsid w:val="008675E9"/>
    <w:rsid w:val="008726C6"/>
    <w:rsid w:val="00875AB9"/>
    <w:rsid w:val="008773F6"/>
    <w:rsid w:val="00882B47"/>
    <w:rsid w:val="0088387C"/>
    <w:rsid w:val="0088513A"/>
    <w:rsid w:val="008856F0"/>
    <w:rsid w:val="00887AF2"/>
    <w:rsid w:val="00891A35"/>
    <w:rsid w:val="00891FA7"/>
    <w:rsid w:val="008930BF"/>
    <w:rsid w:val="00893672"/>
    <w:rsid w:val="008A04C5"/>
    <w:rsid w:val="008A164A"/>
    <w:rsid w:val="008A2FE7"/>
    <w:rsid w:val="008A7E0C"/>
    <w:rsid w:val="008B12C7"/>
    <w:rsid w:val="008B449C"/>
    <w:rsid w:val="008C2844"/>
    <w:rsid w:val="008C614C"/>
    <w:rsid w:val="008C71EA"/>
    <w:rsid w:val="008D0300"/>
    <w:rsid w:val="008D56E4"/>
    <w:rsid w:val="008D5E29"/>
    <w:rsid w:val="008E345C"/>
    <w:rsid w:val="008E486A"/>
    <w:rsid w:val="008E780D"/>
    <w:rsid w:val="008F0666"/>
    <w:rsid w:val="008F375C"/>
    <w:rsid w:val="008F586D"/>
    <w:rsid w:val="008F737C"/>
    <w:rsid w:val="00900292"/>
    <w:rsid w:val="009002F6"/>
    <w:rsid w:val="00905EB2"/>
    <w:rsid w:val="00907680"/>
    <w:rsid w:val="009110D3"/>
    <w:rsid w:val="009113D5"/>
    <w:rsid w:val="00912BC8"/>
    <w:rsid w:val="009134A0"/>
    <w:rsid w:val="009140FF"/>
    <w:rsid w:val="00914FAC"/>
    <w:rsid w:val="00915894"/>
    <w:rsid w:val="00915F00"/>
    <w:rsid w:val="009163CD"/>
    <w:rsid w:val="00917259"/>
    <w:rsid w:val="009173C3"/>
    <w:rsid w:val="00926A82"/>
    <w:rsid w:val="00927DA7"/>
    <w:rsid w:val="009332EB"/>
    <w:rsid w:val="009358EF"/>
    <w:rsid w:val="00937451"/>
    <w:rsid w:val="00941FFE"/>
    <w:rsid w:val="0094251B"/>
    <w:rsid w:val="009433C9"/>
    <w:rsid w:val="00943A93"/>
    <w:rsid w:val="00946FBC"/>
    <w:rsid w:val="009473F4"/>
    <w:rsid w:val="00951346"/>
    <w:rsid w:val="00954D95"/>
    <w:rsid w:val="00955080"/>
    <w:rsid w:val="00956606"/>
    <w:rsid w:val="00956D9F"/>
    <w:rsid w:val="00960BDA"/>
    <w:rsid w:val="00961ADE"/>
    <w:rsid w:val="00961C28"/>
    <w:rsid w:val="00963692"/>
    <w:rsid w:val="00964C7D"/>
    <w:rsid w:val="00966369"/>
    <w:rsid w:val="00967363"/>
    <w:rsid w:val="00970F63"/>
    <w:rsid w:val="009720E9"/>
    <w:rsid w:val="00973E0C"/>
    <w:rsid w:val="00975BA7"/>
    <w:rsid w:val="009768EA"/>
    <w:rsid w:val="00976ABF"/>
    <w:rsid w:val="009771A6"/>
    <w:rsid w:val="00984163"/>
    <w:rsid w:val="00985CFB"/>
    <w:rsid w:val="00986595"/>
    <w:rsid w:val="00986E52"/>
    <w:rsid w:val="00993A2A"/>
    <w:rsid w:val="0099424B"/>
    <w:rsid w:val="00994D90"/>
    <w:rsid w:val="009958AA"/>
    <w:rsid w:val="009A6C80"/>
    <w:rsid w:val="009A6DAB"/>
    <w:rsid w:val="009A7D84"/>
    <w:rsid w:val="009B58BF"/>
    <w:rsid w:val="009B6F08"/>
    <w:rsid w:val="009C2B7F"/>
    <w:rsid w:val="009C5CB8"/>
    <w:rsid w:val="009C6EF3"/>
    <w:rsid w:val="009C72CB"/>
    <w:rsid w:val="009C7A99"/>
    <w:rsid w:val="009D15C6"/>
    <w:rsid w:val="009D2EE9"/>
    <w:rsid w:val="009D47B6"/>
    <w:rsid w:val="009D4B22"/>
    <w:rsid w:val="009E39DE"/>
    <w:rsid w:val="009E6FFA"/>
    <w:rsid w:val="009F00B8"/>
    <w:rsid w:val="009F03E2"/>
    <w:rsid w:val="00A00ADF"/>
    <w:rsid w:val="00A03273"/>
    <w:rsid w:val="00A0565E"/>
    <w:rsid w:val="00A059EE"/>
    <w:rsid w:val="00A05B1A"/>
    <w:rsid w:val="00A05BAB"/>
    <w:rsid w:val="00A07127"/>
    <w:rsid w:val="00A07C24"/>
    <w:rsid w:val="00A10D52"/>
    <w:rsid w:val="00A12EE1"/>
    <w:rsid w:val="00A1306C"/>
    <w:rsid w:val="00A1357B"/>
    <w:rsid w:val="00A16BBA"/>
    <w:rsid w:val="00A2092F"/>
    <w:rsid w:val="00A2298F"/>
    <w:rsid w:val="00A24A5D"/>
    <w:rsid w:val="00A25380"/>
    <w:rsid w:val="00A2612C"/>
    <w:rsid w:val="00A27DDA"/>
    <w:rsid w:val="00A27FF6"/>
    <w:rsid w:val="00A31BF4"/>
    <w:rsid w:val="00A33065"/>
    <w:rsid w:val="00A33468"/>
    <w:rsid w:val="00A33FE3"/>
    <w:rsid w:val="00A3418F"/>
    <w:rsid w:val="00A34D17"/>
    <w:rsid w:val="00A36C55"/>
    <w:rsid w:val="00A36C79"/>
    <w:rsid w:val="00A40B09"/>
    <w:rsid w:val="00A41624"/>
    <w:rsid w:val="00A4306B"/>
    <w:rsid w:val="00A47139"/>
    <w:rsid w:val="00A51A6C"/>
    <w:rsid w:val="00A51D9B"/>
    <w:rsid w:val="00A5430B"/>
    <w:rsid w:val="00A55418"/>
    <w:rsid w:val="00A56394"/>
    <w:rsid w:val="00A57B8B"/>
    <w:rsid w:val="00A62718"/>
    <w:rsid w:val="00A630FE"/>
    <w:rsid w:val="00A63836"/>
    <w:rsid w:val="00A66F2F"/>
    <w:rsid w:val="00A7202E"/>
    <w:rsid w:val="00A75121"/>
    <w:rsid w:val="00A75E7C"/>
    <w:rsid w:val="00A7652D"/>
    <w:rsid w:val="00A7718B"/>
    <w:rsid w:val="00A80034"/>
    <w:rsid w:val="00A809D5"/>
    <w:rsid w:val="00A80C46"/>
    <w:rsid w:val="00A8437F"/>
    <w:rsid w:val="00A84E5E"/>
    <w:rsid w:val="00A903A2"/>
    <w:rsid w:val="00A914D8"/>
    <w:rsid w:val="00A93776"/>
    <w:rsid w:val="00A94155"/>
    <w:rsid w:val="00A97F50"/>
    <w:rsid w:val="00AA21D5"/>
    <w:rsid w:val="00AA347C"/>
    <w:rsid w:val="00AA3E38"/>
    <w:rsid w:val="00AA46C6"/>
    <w:rsid w:val="00AA7FE4"/>
    <w:rsid w:val="00AB09DC"/>
    <w:rsid w:val="00AB0FC7"/>
    <w:rsid w:val="00AB353B"/>
    <w:rsid w:val="00AB4B43"/>
    <w:rsid w:val="00AB4CAA"/>
    <w:rsid w:val="00AB6366"/>
    <w:rsid w:val="00AB78A0"/>
    <w:rsid w:val="00AB7EFF"/>
    <w:rsid w:val="00AC09E1"/>
    <w:rsid w:val="00AC5604"/>
    <w:rsid w:val="00AC6DA0"/>
    <w:rsid w:val="00AC762C"/>
    <w:rsid w:val="00AD0262"/>
    <w:rsid w:val="00AD1258"/>
    <w:rsid w:val="00AD3516"/>
    <w:rsid w:val="00AD4124"/>
    <w:rsid w:val="00AD417B"/>
    <w:rsid w:val="00AD4CEA"/>
    <w:rsid w:val="00AD551A"/>
    <w:rsid w:val="00AD5664"/>
    <w:rsid w:val="00AD5926"/>
    <w:rsid w:val="00AD5B07"/>
    <w:rsid w:val="00AD5F13"/>
    <w:rsid w:val="00AD7FEC"/>
    <w:rsid w:val="00AE0653"/>
    <w:rsid w:val="00AE3342"/>
    <w:rsid w:val="00AE3C64"/>
    <w:rsid w:val="00AE5AED"/>
    <w:rsid w:val="00AE7398"/>
    <w:rsid w:val="00AF14F1"/>
    <w:rsid w:val="00AF6210"/>
    <w:rsid w:val="00AF71A7"/>
    <w:rsid w:val="00B00058"/>
    <w:rsid w:val="00B00B28"/>
    <w:rsid w:val="00B05988"/>
    <w:rsid w:val="00B0757A"/>
    <w:rsid w:val="00B15C05"/>
    <w:rsid w:val="00B17685"/>
    <w:rsid w:val="00B2102B"/>
    <w:rsid w:val="00B223FD"/>
    <w:rsid w:val="00B24264"/>
    <w:rsid w:val="00B27E67"/>
    <w:rsid w:val="00B30A36"/>
    <w:rsid w:val="00B31D2D"/>
    <w:rsid w:val="00B353C7"/>
    <w:rsid w:val="00B36A4C"/>
    <w:rsid w:val="00B379A6"/>
    <w:rsid w:val="00B5451A"/>
    <w:rsid w:val="00B62F90"/>
    <w:rsid w:val="00B72F4A"/>
    <w:rsid w:val="00B750FE"/>
    <w:rsid w:val="00B75232"/>
    <w:rsid w:val="00B76509"/>
    <w:rsid w:val="00B7756C"/>
    <w:rsid w:val="00B77F99"/>
    <w:rsid w:val="00B82423"/>
    <w:rsid w:val="00B83ABC"/>
    <w:rsid w:val="00BA06C7"/>
    <w:rsid w:val="00BA328A"/>
    <w:rsid w:val="00BA3F68"/>
    <w:rsid w:val="00BA441E"/>
    <w:rsid w:val="00BB46AA"/>
    <w:rsid w:val="00BB76C3"/>
    <w:rsid w:val="00BB7A00"/>
    <w:rsid w:val="00BB7F03"/>
    <w:rsid w:val="00BC0B4C"/>
    <w:rsid w:val="00BC14C9"/>
    <w:rsid w:val="00BC77DD"/>
    <w:rsid w:val="00BD2CA3"/>
    <w:rsid w:val="00BD3B92"/>
    <w:rsid w:val="00BD4CCB"/>
    <w:rsid w:val="00BE1D14"/>
    <w:rsid w:val="00BE3827"/>
    <w:rsid w:val="00BE430B"/>
    <w:rsid w:val="00BE5A28"/>
    <w:rsid w:val="00BF4200"/>
    <w:rsid w:val="00BF53F7"/>
    <w:rsid w:val="00BF5BCD"/>
    <w:rsid w:val="00C01931"/>
    <w:rsid w:val="00C05225"/>
    <w:rsid w:val="00C05ADE"/>
    <w:rsid w:val="00C13D4E"/>
    <w:rsid w:val="00C17093"/>
    <w:rsid w:val="00C21D3C"/>
    <w:rsid w:val="00C30107"/>
    <w:rsid w:val="00C34128"/>
    <w:rsid w:val="00C403CA"/>
    <w:rsid w:val="00C40F86"/>
    <w:rsid w:val="00C43EF8"/>
    <w:rsid w:val="00C475F1"/>
    <w:rsid w:val="00C50A9E"/>
    <w:rsid w:val="00C51B78"/>
    <w:rsid w:val="00C54196"/>
    <w:rsid w:val="00C55EAD"/>
    <w:rsid w:val="00C613E7"/>
    <w:rsid w:val="00C640A7"/>
    <w:rsid w:val="00C64D9D"/>
    <w:rsid w:val="00C64F28"/>
    <w:rsid w:val="00C66BF5"/>
    <w:rsid w:val="00C6765C"/>
    <w:rsid w:val="00C70972"/>
    <w:rsid w:val="00C73065"/>
    <w:rsid w:val="00C7329F"/>
    <w:rsid w:val="00C749B0"/>
    <w:rsid w:val="00C75603"/>
    <w:rsid w:val="00C77367"/>
    <w:rsid w:val="00C8050A"/>
    <w:rsid w:val="00C8145C"/>
    <w:rsid w:val="00C84477"/>
    <w:rsid w:val="00C85A4C"/>
    <w:rsid w:val="00C86877"/>
    <w:rsid w:val="00C91CC0"/>
    <w:rsid w:val="00C94195"/>
    <w:rsid w:val="00C9704A"/>
    <w:rsid w:val="00CA07D6"/>
    <w:rsid w:val="00CA225B"/>
    <w:rsid w:val="00CB2D07"/>
    <w:rsid w:val="00CB504A"/>
    <w:rsid w:val="00CB7BF8"/>
    <w:rsid w:val="00CC0353"/>
    <w:rsid w:val="00CC135D"/>
    <w:rsid w:val="00CC3B61"/>
    <w:rsid w:val="00CD1F06"/>
    <w:rsid w:val="00CD32B9"/>
    <w:rsid w:val="00CD5634"/>
    <w:rsid w:val="00CD6991"/>
    <w:rsid w:val="00CE1A88"/>
    <w:rsid w:val="00CE3155"/>
    <w:rsid w:val="00CE3624"/>
    <w:rsid w:val="00CE3921"/>
    <w:rsid w:val="00CE422C"/>
    <w:rsid w:val="00CE4F2D"/>
    <w:rsid w:val="00CE6501"/>
    <w:rsid w:val="00CF2C5B"/>
    <w:rsid w:val="00CF3581"/>
    <w:rsid w:val="00CF35F6"/>
    <w:rsid w:val="00CF6BB4"/>
    <w:rsid w:val="00D00A93"/>
    <w:rsid w:val="00D01258"/>
    <w:rsid w:val="00D0433A"/>
    <w:rsid w:val="00D051D3"/>
    <w:rsid w:val="00D06988"/>
    <w:rsid w:val="00D0709F"/>
    <w:rsid w:val="00D07429"/>
    <w:rsid w:val="00D113F7"/>
    <w:rsid w:val="00D1363A"/>
    <w:rsid w:val="00D14917"/>
    <w:rsid w:val="00D151EE"/>
    <w:rsid w:val="00D16E26"/>
    <w:rsid w:val="00D1717D"/>
    <w:rsid w:val="00D17EAB"/>
    <w:rsid w:val="00D20674"/>
    <w:rsid w:val="00D20BA7"/>
    <w:rsid w:val="00D21586"/>
    <w:rsid w:val="00D23AA7"/>
    <w:rsid w:val="00D3314E"/>
    <w:rsid w:val="00D33AE7"/>
    <w:rsid w:val="00D34072"/>
    <w:rsid w:val="00D350E3"/>
    <w:rsid w:val="00D37590"/>
    <w:rsid w:val="00D434E7"/>
    <w:rsid w:val="00D43C2D"/>
    <w:rsid w:val="00D44DAE"/>
    <w:rsid w:val="00D451F0"/>
    <w:rsid w:val="00D45571"/>
    <w:rsid w:val="00D45B55"/>
    <w:rsid w:val="00D46F2B"/>
    <w:rsid w:val="00D47F85"/>
    <w:rsid w:val="00D50598"/>
    <w:rsid w:val="00D5149C"/>
    <w:rsid w:val="00D53C38"/>
    <w:rsid w:val="00D53E55"/>
    <w:rsid w:val="00D5781A"/>
    <w:rsid w:val="00D61019"/>
    <w:rsid w:val="00D63CE4"/>
    <w:rsid w:val="00D64A2A"/>
    <w:rsid w:val="00D64EFE"/>
    <w:rsid w:val="00D651E1"/>
    <w:rsid w:val="00D65CFA"/>
    <w:rsid w:val="00D67ABF"/>
    <w:rsid w:val="00D71435"/>
    <w:rsid w:val="00D71A8B"/>
    <w:rsid w:val="00D73411"/>
    <w:rsid w:val="00D736C2"/>
    <w:rsid w:val="00D73971"/>
    <w:rsid w:val="00D7459B"/>
    <w:rsid w:val="00D74D4A"/>
    <w:rsid w:val="00D753BB"/>
    <w:rsid w:val="00D76338"/>
    <w:rsid w:val="00D813C8"/>
    <w:rsid w:val="00D83DF4"/>
    <w:rsid w:val="00D83F56"/>
    <w:rsid w:val="00D84212"/>
    <w:rsid w:val="00D85482"/>
    <w:rsid w:val="00D86CD8"/>
    <w:rsid w:val="00D87200"/>
    <w:rsid w:val="00D9198D"/>
    <w:rsid w:val="00D92CBD"/>
    <w:rsid w:val="00D94C64"/>
    <w:rsid w:val="00D956D3"/>
    <w:rsid w:val="00D97416"/>
    <w:rsid w:val="00DA1F9E"/>
    <w:rsid w:val="00DA35CB"/>
    <w:rsid w:val="00DA5685"/>
    <w:rsid w:val="00DA6D2B"/>
    <w:rsid w:val="00DB0487"/>
    <w:rsid w:val="00DB20D3"/>
    <w:rsid w:val="00DB43B1"/>
    <w:rsid w:val="00DB640B"/>
    <w:rsid w:val="00DB693B"/>
    <w:rsid w:val="00DC1EFB"/>
    <w:rsid w:val="00DC2DD5"/>
    <w:rsid w:val="00DC3E7F"/>
    <w:rsid w:val="00DC5FD5"/>
    <w:rsid w:val="00DE45F7"/>
    <w:rsid w:val="00DE4D50"/>
    <w:rsid w:val="00DE5A16"/>
    <w:rsid w:val="00DE75FF"/>
    <w:rsid w:val="00DF1123"/>
    <w:rsid w:val="00DF22EB"/>
    <w:rsid w:val="00DF40AE"/>
    <w:rsid w:val="00DF44F8"/>
    <w:rsid w:val="00DF6633"/>
    <w:rsid w:val="00DF690F"/>
    <w:rsid w:val="00E014C5"/>
    <w:rsid w:val="00E04EF9"/>
    <w:rsid w:val="00E069A9"/>
    <w:rsid w:val="00E12202"/>
    <w:rsid w:val="00E1410A"/>
    <w:rsid w:val="00E162B8"/>
    <w:rsid w:val="00E210B5"/>
    <w:rsid w:val="00E2110F"/>
    <w:rsid w:val="00E25B29"/>
    <w:rsid w:val="00E30FB6"/>
    <w:rsid w:val="00E336A0"/>
    <w:rsid w:val="00E3392C"/>
    <w:rsid w:val="00E34F72"/>
    <w:rsid w:val="00E35126"/>
    <w:rsid w:val="00E40F86"/>
    <w:rsid w:val="00E44622"/>
    <w:rsid w:val="00E469D9"/>
    <w:rsid w:val="00E5398B"/>
    <w:rsid w:val="00E5742B"/>
    <w:rsid w:val="00E57E16"/>
    <w:rsid w:val="00E6151E"/>
    <w:rsid w:val="00E6684C"/>
    <w:rsid w:val="00E66ACF"/>
    <w:rsid w:val="00E75ABE"/>
    <w:rsid w:val="00E76205"/>
    <w:rsid w:val="00E80CAB"/>
    <w:rsid w:val="00E82691"/>
    <w:rsid w:val="00E8422E"/>
    <w:rsid w:val="00E87697"/>
    <w:rsid w:val="00E87F9E"/>
    <w:rsid w:val="00E92A28"/>
    <w:rsid w:val="00E9362B"/>
    <w:rsid w:val="00E93F11"/>
    <w:rsid w:val="00E97305"/>
    <w:rsid w:val="00EA02BF"/>
    <w:rsid w:val="00EA08E1"/>
    <w:rsid w:val="00EA33CE"/>
    <w:rsid w:val="00EB2064"/>
    <w:rsid w:val="00EB6184"/>
    <w:rsid w:val="00EB6DF4"/>
    <w:rsid w:val="00EC0EE8"/>
    <w:rsid w:val="00EC1711"/>
    <w:rsid w:val="00EC2462"/>
    <w:rsid w:val="00EC2DA4"/>
    <w:rsid w:val="00EC350F"/>
    <w:rsid w:val="00EC6AEF"/>
    <w:rsid w:val="00ED0324"/>
    <w:rsid w:val="00ED1558"/>
    <w:rsid w:val="00ED184D"/>
    <w:rsid w:val="00ED5690"/>
    <w:rsid w:val="00ED692E"/>
    <w:rsid w:val="00EE003F"/>
    <w:rsid w:val="00EE0F59"/>
    <w:rsid w:val="00EE5CB9"/>
    <w:rsid w:val="00EE7CD0"/>
    <w:rsid w:val="00EF0AD7"/>
    <w:rsid w:val="00EF2AFA"/>
    <w:rsid w:val="00EF778D"/>
    <w:rsid w:val="00F01329"/>
    <w:rsid w:val="00F01408"/>
    <w:rsid w:val="00F018BA"/>
    <w:rsid w:val="00F03699"/>
    <w:rsid w:val="00F04F55"/>
    <w:rsid w:val="00F05B0F"/>
    <w:rsid w:val="00F066B2"/>
    <w:rsid w:val="00F11B12"/>
    <w:rsid w:val="00F11C5E"/>
    <w:rsid w:val="00F124AF"/>
    <w:rsid w:val="00F13549"/>
    <w:rsid w:val="00F16722"/>
    <w:rsid w:val="00F207B7"/>
    <w:rsid w:val="00F21F1D"/>
    <w:rsid w:val="00F22F2E"/>
    <w:rsid w:val="00F24582"/>
    <w:rsid w:val="00F24AF1"/>
    <w:rsid w:val="00F25B29"/>
    <w:rsid w:val="00F27511"/>
    <w:rsid w:val="00F314B9"/>
    <w:rsid w:val="00F3364F"/>
    <w:rsid w:val="00F33CFD"/>
    <w:rsid w:val="00F33FCC"/>
    <w:rsid w:val="00F34463"/>
    <w:rsid w:val="00F345DC"/>
    <w:rsid w:val="00F368B5"/>
    <w:rsid w:val="00F4326C"/>
    <w:rsid w:val="00F44EDE"/>
    <w:rsid w:val="00F46BB1"/>
    <w:rsid w:val="00F46EAD"/>
    <w:rsid w:val="00F528CF"/>
    <w:rsid w:val="00F52DD2"/>
    <w:rsid w:val="00F53E61"/>
    <w:rsid w:val="00F60B1C"/>
    <w:rsid w:val="00F6143E"/>
    <w:rsid w:val="00F61A96"/>
    <w:rsid w:val="00F61ED2"/>
    <w:rsid w:val="00F63169"/>
    <w:rsid w:val="00F64B0B"/>
    <w:rsid w:val="00F64D90"/>
    <w:rsid w:val="00F65B40"/>
    <w:rsid w:val="00F65FA8"/>
    <w:rsid w:val="00F75F71"/>
    <w:rsid w:val="00F77C13"/>
    <w:rsid w:val="00F829C6"/>
    <w:rsid w:val="00F841A2"/>
    <w:rsid w:val="00F86074"/>
    <w:rsid w:val="00F86374"/>
    <w:rsid w:val="00F91EBB"/>
    <w:rsid w:val="00F9214C"/>
    <w:rsid w:val="00F93AC9"/>
    <w:rsid w:val="00F96138"/>
    <w:rsid w:val="00F96144"/>
    <w:rsid w:val="00F970F2"/>
    <w:rsid w:val="00FA056D"/>
    <w:rsid w:val="00FA4E60"/>
    <w:rsid w:val="00FA698D"/>
    <w:rsid w:val="00FB0717"/>
    <w:rsid w:val="00FB1BCA"/>
    <w:rsid w:val="00FB65D1"/>
    <w:rsid w:val="00FB6652"/>
    <w:rsid w:val="00FC2311"/>
    <w:rsid w:val="00FC4896"/>
    <w:rsid w:val="00FC49D4"/>
    <w:rsid w:val="00FC50A5"/>
    <w:rsid w:val="00FD469C"/>
    <w:rsid w:val="00FD47F3"/>
    <w:rsid w:val="00FD7048"/>
    <w:rsid w:val="00FD7DC1"/>
    <w:rsid w:val="00FE335C"/>
    <w:rsid w:val="00FE3677"/>
    <w:rsid w:val="00FE41A3"/>
    <w:rsid w:val="00FF2F66"/>
    <w:rsid w:val="00FF4A96"/>
    <w:rsid w:val="00FF5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2B92C3F-C3E5-447D-B617-3219F7616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7FF6"/>
    <w:pPr>
      <w:widowControl w:val="0"/>
      <w:adjustRightInd w:val="0"/>
      <w:spacing w:line="360" w:lineRule="atLeast"/>
      <w:jc w:val="both"/>
    </w:pPr>
    <w:rPr>
      <w:sz w:val="24"/>
      <w:szCs w:val="24"/>
    </w:rPr>
  </w:style>
  <w:style w:type="paragraph" w:styleId="Nagwek1">
    <w:name w:val="heading 1"/>
    <w:basedOn w:val="Normalny"/>
    <w:next w:val="Normalny"/>
    <w:qFormat/>
    <w:rsid w:val="005B3178"/>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B317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4C3E20"/>
    <w:pPr>
      <w:keepNext/>
      <w:spacing w:before="240" w:after="60"/>
      <w:outlineLvl w:val="2"/>
    </w:pPr>
    <w:rPr>
      <w:rFonts w:ascii="Cambria" w:hAnsi="Cambria"/>
      <w:b/>
      <w:bCs/>
      <w:sz w:val="26"/>
      <w:szCs w:val="26"/>
    </w:rPr>
  </w:style>
  <w:style w:type="paragraph" w:styleId="Nagwek4">
    <w:name w:val="heading 4"/>
    <w:basedOn w:val="Normalny"/>
    <w:next w:val="Normalny"/>
    <w:qFormat/>
    <w:rsid w:val="005B3178"/>
    <w:pPr>
      <w:keepNext/>
      <w:spacing w:before="240" w:after="60"/>
      <w:outlineLvl w:val="3"/>
    </w:pPr>
    <w:rPr>
      <w:b/>
      <w:bCs/>
      <w:sz w:val="28"/>
      <w:szCs w:val="28"/>
    </w:rPr>
  </w:style>
  <w:style w:type="paragraph" w:styleId="Nagwek6">
    <w:name w:val="heading 6"/>
    <w:basedOn w:val="Normalny"/>
    <w:next w:val="Normalny"/>
    <w:link w:val="Nagwek6Znak"/>
    <w:qFormat/>
    <w:rsid w:val="005E6896"/>
    <w:pPr>
      <w:widowControl/>
      <w:numPr>
        <w:ilvl w:val="5"/>
        <w:numId w:val="2"/>
      </w:numPr>
      <w:adjustRightInd/>
      <w:spacing w:before="240" w:after="60" w:line="240" w:lineRule="auto"/>
      <w:jc w:val="left"/>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agwek1"/>
    <w:next w:val="Nagwek2"/>
    <w:autoRedefine/>
    <w:semiHidden/>
    <w:rsid w:val="005B3178"/>
    <w:pPr>
      <w:spacing w:before="0" w:after="0"/>
    </w:pPr>
    <w:rPr>
      <w:rFonts w:ascii="Times New Roman" w:hAnsi="Times New Roman"/>
      <w:bCs w:val="0"/>
      <w:smallCaps/>
      <w:sz w:val="26"/>
      <w:szCs w:val="24"/>
    </w:rPr>
  </w:style>
  <w:style w:type="paragraph" w:styleId="Spistreci4">
    <w:name w:val="toc 4"/>
    <w:basedOn w:val="Nagwek4"/>
    <w:next w:val="Normalny"/>
    <w:autoRedefine/>
    <w:semiHidden/>
    <w:rsid w:val="005B3178"/>
    <w:pPr>
      <w:tabs>
        <w:tab w:val="left" w:pos="1728"/>
        <w:tab w:val="left" w:leader="underscore" w:pos="9072"/>
      </w:tabs>
      <w:ind w:left="567"/>
    </w:pPr>
    <w:rPr>
      <w:i/>
      <w:sz w:val="18"/>
      <w:szCs w:val="18"/>
    </w:rPr>
  </w:style>
  <w:style w:type="paragraph" w:customStyle="1" w:styleId="Nagwek4TimesNewRoman">
    <w:name w:val="Nagłówek 4 + Times New Roman"/>
    <w:aliases w:val="12 pt,Nie Pogrubienie"/>
    <w:basedOn w:val="Nagwek4"/>
    <w:rsid w:val="005B3178"/>
    <w:pPr>
      <w:numPr>
        <w:ilvl w:val="3"/>
        <w:numId w:val="1"/>
      </w:numPr>
      <w:tabs>
        <w:tab w:val="clear" w:pos="1728"/>
        <w:tab w:val="num" w:pos="360"/>
      </w:tabs>
      <w:ind w:left="0" w:firstLine="0"/>
    </w:pPr>
    <w:rPr>
      <w:b w:val="0"/>
      <w:sz w:val="24"/>
      <w:szCs w:val="24"/>
    </w:rPr>
  </w:style>
  <w:style w:type="paragraph" w:customStyle="1" w:styleId="Znak">
    <w:name w:val="Znak"/>
    <w:basedOn w:val="Normalny"/>
    <w:rsid w:val="00A27FF6"/>
    <w:pPr>
      <w:widowControl/>
      <w:adjustRightInd/>
      <w:spacing w:line="240" w:lineRule="auto"/>
      <w:jc w:val="left"/>
    </w:pPr>
  </w:style>
  <w:style w:type="paragraph" w:styleId="Nagwek">
    <w:name w:val="header"/>
    <w:basedOn w:val="Normalny"/>
    <w:link w:val="NagwekZnak"/>
    <w:rsid w:val="00AB7EFF"/>
    <w:pPr>
      <w:tabs>
        <w:tab w:val="center" w:pos="4536"/>
        <w:tab w:val="right" w:pos="9072"/>
      </w:tabs>
    </w:pPr>
  </w:style>
  <w:style w:type="paragraph" w:styleId="Stopka">
    <w:name w:val="footer"/>
    <w:basedOn w:val="Normalny"/>
    <w:link w:val="StopkaZnak"/>
    <w:uiPriority w:val="99"/>
    <w:rsid w:val="00AB7EFF"/>
    <w:pPr>
      <w:tabs>
        <w:tab w:val="center" w:pos="4536"/>
        <w:tab w:val="right" w:pos="9072"/>
      </w:tabs>
    </w:pPr>
  </w:style>
  <w:style w:type="table" w:styleId="Tabela-Siatka">
    <w:name w:val="Table Grid"/>
    <w:basedOn w:val="Standardowy"/>
    <w:rsid w:val="00D16E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D87200"/>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87200"/>
  </w:style>
  <w:style w:type="character" w:styleId="Odwoanieprzypisudolnego">
    <w:name w:val="footnote reference"/>
    <w:aliases w:val="Footnote Reference Number"/>
    <w:uiPriority w:val="99"/>
    <w:rsid w:val="00D87200"/>
    <w:rPr>
      <w:vertAlign w:val="superscript"/>
    </w:rPr>
  </w:style>
  <w:style w:type="paragraph" w:styleId="Akapitzlist">
    <w:name w:val="List Paragraph"/>
    <w:basedOn w:val="Normalny"/>
    <w:uiPriority w:val="34"/>
    <w:qFormat/>
    <w:rsid w:val="00D06988"/>
    <w:pPr>
      <w:widowControl/>
      <w:adjustRightInd/>
      <w:spacing w:line="240" w:lineRule="auto"/>
      <w:ind w:left="720"/>
      <w:contextualSpacing/>
      <w:jc w:val="left"/>
    </w:pPr>
  </w:style>
  <w:style w:type="paragraph" w:styleId="Tekstdymka">
    <w:name w:val="Balloon Text"/>
    <w:basedOn w:val="Normalny"/>
    <w:link w:val="TekstdymkaZnak"/>
    <w:rsid w:val="002B6CA3"/>
    <w:pPr>
      <w:spacing w:line="240" w:lineRule="auto"/>
    </w:pPr>
    <w:rPr>
      <w:rFonts w:ascii="Tahoma" w:hAnsi="Tahoma" w:cs="Tahoma"/>
      <w:sz w:val="16"/>
      <w:szCs w:val="16"/>
    </w:rPr>
  </w:style>
  <w:style w:type="character" w:customStyle="1" w:styleId="TekstdymkaZnak">
    <w:name w:val="Tekst dymka Znak"/>
    <w:link w:val="Tekstdymka"/>
    <w:rsid w:val="002B6CA3"/>
    <w:rPr>
      <w:rFonts w:ascii="Tahoma" w:hAnsi="Tahoma" w:cs="Tahoma"/>
      <w:sz w:val="16"/>
      <w:szCs w:val="16"/>
    </w:rPr>
  </w:style>
  <w:style w:type="character" w:customStyle="1" w:styleId="StopkaZnak">
    <w:name w:val="Stopka Znak"/>
    <w:link w:val="Stopka"/>
    <w:uiPriority w:val="99"/>
    <w:rsid w:val="005B7959"/>
    <w:rPr>
      <w:sz w:val="24"/>
      <w:szCs w:val="24"/>
    </w:rPr>
  </w:style>
  <w:style w:type="character" w:customStyle="1" w:styleId="Nagwek3Znak">
    <w:name w:val="Nagłówek 3 Znak"/>
    <w:basedOn w:val="Domylnaczcionkaakapitu"/>
    <w:link w:val="Nagwek3"/>
    <w:rsid w:val="004C3E20"/>
    <w:rPr>
      <w:rFonts w:ascii="Cambria" w:hAnsi="Cambria"/>
      <w:b/>
      <w:bCs/>
      <w:sz w:val="26"/>
      <w:szCs w:val="26"/>
    </w:rPr>
  </w:style>
  <w:style w:type="paragraph" w:styleId="Tekstkomentarza">
    <w:name w:val="annotation text"/>
    <w:basedOn w:val="Normalny"/>
    <w:link w:val="TekstkomentarzaZnak1"/>
    <w:uiPriority w:val="99"/>
    <w:unhideWhenUsed/>
    <w:rsid w:val="004C3E20"/>
    <w:pPr>
      <w:widowControl/>
      <w:suppressAutoHyphens/>
      <w:autoSpaceDN w:val="0"/>
      <w:adjustRightInd/>
      <w:spacing w:line="240" w:lineRule="auto"/>
      <w:jc w:val="left"/>
    </w:pPr>
    <w:rPr>
      <w:sz w:val="20"/>
      <w:szCs w:val="20"/>
    </w:rPr>
  </w:style>
  <w:style w:type="character" w:customStyle="1" w:styleId="TekstkomentarzaZnak">
    <w:name w:val="Tekst komentarza Znak"/>
    <w:basedOn w:val="Domylnaczcionkaakapitu"/>
    <w:rsid w:val="004C3E20"/>
  </w:style>
  <w:style w:type="character" w:customStyle="1" w:styleId="TekstkomentarzaZnak1">
    <w:name w:val="Tekst komentarza Znak1"/>
    <w:link w:val="Tekstkomentarza"/>
    <w:uiPriority w:val="99"/>
    <w:locked/>
    <w:rsid w:val="004C3E20"/>
  </w:style>
  <w:style w:type="character" w:styleId="Odwoaniedokomentarza">
    <w:name w:val="annotation reference"/>
    <w:basedOn w:val="Domylnaczcionkaakapitu"/>
    <w:unhideWhenUsed/>
    <w:rsid w:val="003C0440"/>
    <w:rPr>
      <w:sz w:val="16"/>
      <w:szCs w:val="16"/>
    </w:rPr>
  </w:style>
  <w:style w:type="character" w:customStyle="1" w:styleId="Nagwek6Znak">
    <w:name w:val="Nagłówek 6 Znak"/>
    <w:basedOn w:val="Domylnaczcionkaakapitu"/>
    <w:link w:val="Nagwek6"/>
    <w:rsid w:val="005E6896"/>
    <w:rPr>
      <w:b/>
      <w:bCs/>
      <w:sz w:val="22"/>
      <w:szCs w:val="22"/>
    </w:rPr>
  </w:style>
  <w:style w:type="paragraph" w:styleId="Tekstpodstawowy2">
    <w:name w:val="Body Text 2"/>
    <w:basedOn w:val="Normalny"/>
    <w:link w:val="Tekstpodstawowy2Znak"/>
    <w:rsid w:val="00510888"/>
    <w:pPr>
      <w:widowControl/>
      <w:adjustRightInd/>
      <w:spacing w:line="360" w:lineRule="auto"/>
    </w:pPr>
    <w:rPr>
      <w:rFonts w:ascii="Arial" w:hAnsi="Arial" w:cs="Arial"/>
      <w:sz w:val="22"/>
    </w:rPr>
  </w:style>
  <w:style w:type="character" w:customStyle="1" w:styleId="Tekstpodstawowy2Znak">
    <w:name w:val="Tekst podstawowy 2 Znak"/>
    <w:basedOn w:val="Domylnaczcionkaakapitu"/>
    <w:link w:val="Tekstpodstawowy2"/>
    <w:rsid w:val="00510888"/>
    <w:rPr>
      <w:rFonts w:ascii="Arial" w:hAnsi="Arial" w:cs="Arial"/>
      <w:sz w:val="22"/>
      <w:szCs w:val="24"/>
    </w:rPr>
  </w:style>
  <w:style w:type="paragraph" w:styleId="Tekstpodstawowy">
    <w:name w:val="Body Text"/>
    <w:basedOn w:val="Normalny"/>
    <w:link w:val="TekstpodstawowyZnak"/>
    <w:rsid w:val="00477BD3"/>
    <w:pPr>
      <w:spacing w:after="120"/>
    </w:pPr>
  </w:style>
  <w:style w:type="character" w:customStyle="1" w:styleId="TekstpodstawowyZnak">
    <w:name w:val="Tekst podstawowy Znak"/>
    <w:basedOn w:val="Domylnaczcionkaakapitu"/>
    <w:link w:val="Tekstpodstawowy"/>
    <w:rsid w:val="00477BD3"/>
    <w:rPr>
      <w:sz w:val="24"/>
      <w:szCs w:val="24"/>
    </w:rPr>
  </w:style>
  <w:style w:type="numbering" w:customStyle="1" w:styleId="Mazowsze1">
    <w:name w:val="Mazowsze1"/>
    <w:uiPriority w:val="99"/>
    <w:rsid w:val="0063248E"/>
    <w:pPr>
      <w:numPr>
        <w:numId w:val="3"/>
      </w:numPr>
    </w:pPr>
  </w:style>
  <w:style w:type="paragraph" w:customStyle="1" w:styleId="Tytuowa1">
    <w:name w:val="Tytułowa 1"/>
    <w:basedOn w:val="Tytu"/>
    <w:rsid w:val="002F15D6"/>
    <w:pPr>
      <w:widowControl/>
      <w:pBdr>
        <w:bottom w:val="none" w:sz="0" w:space="0" w:color="auto"/>
      </w:pBdr>
      <w:adjustRightInd/>
      <w:spacing w:before="240" w:after="60" w:line="360" w:lineRule="auto"/>
      <w:contextualSpacing w:val="0"/>
      <w:jc w:val="center"/>
      <w:outlineLvl w:val="0"/>
    </w:pPr>
    <w:rPr>
      <w:rFonts w:ascii="Arial" w:eastAsia="Times New Roman" w:hAnsi="Arial" w:cs="Arial"/>
      <w:b/>
      <w:bCs/>
      <w:color w:val="auto"/>
      <w:spacing w:val="0"/>
      <w:sz w:val="32"/>
      <w:szCs w:val="32"/>
    </w:rPr>
  </w:style>
  <w:style w:type="paragraph" w:styleId="Tytu">
    <w:name w:val="Title"/>
    <w:basedOn w:val="Normalny"/>
    <w:next w:val="Normalny"/>
    <w:link w:val="TytuZnak"/>
    <w:qFormat/>
    <w:rsid w:val="002F15D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rsid w:val="002F15D6"/>
    <w:rPr>
      <w:rFonts w:asciiTheme="majorHAnsi" w:eastAsiaTheme="majorEastAsia" w:hAnsiTheme="majorHAnsi" w:cstheme="majorBidi"/>
      <w:color w:val="323E4F" w:themeColor="text2" w:themeShade="BF"/>
      <w:spacing w:val="5"/>
      <w:kern w:val="28"/>
      <w:sz w:val="52"/>
      <w:szCs w:val="52"/>
    </w:rPr>
  </w:style>
  <w:style w:type="paragraph" w:styleId="Podtytu">
    <w:name w:val="Subtitle"/>
    <w:basedOn w:val="Normalny"/>
    <w:link w:val="PodtytuZnak"/>
    <w:qFormat/>
    <w:rsid w:val="00002563"/>
    <w:pPr>
      <w:widowControl/>
      <w:tabs>
        <w:tab w:val="num" w:pos="1080"/>
      </w:tabs>
      <w:autoSpaceDE w:val="0"/>
      <w:autoSpaceDN w:val="0"/>
      <w:adjustRightInd/>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002563"/>
    <w:rPr>
      <w:rFonts w:ascii="Tahoma" w:hAnsi="Tahoma" w:cs="Tahoma"/>
      <w:b/>
      <w:bCs/>
      <w:sz w:val="22"/>
      <w:szCs w:val="22"/>
    </w:rPr>
  </w:style>
  <w:style w:type="character" w:customStyle="1" w:styleId="highlight">
    <w:name w:val="highlight"/>
    <w:basedOn w:val="Domylnaczcionkaakapitu"/>
    <w:rsid w:val="008A164A"/>
  </w:style>
  <w:style w:type="paragraph" w:customStyle="1" w:styleId="CMSHeadL7">
    <w:name w:val="CMS Head L7"/>
    <w:basedOn w:val="Normalny"/>
    <w:rsid w:val="009433C9"/>
    <w:pPr>
      <w:widowControl/>
      <w:numPr>
        <w:ilvl w:val="6"/>
        <w:numId w:val="4"/>
      </w:numPr>
      <w:adjustRightInd/>
      <w:spacing w:after="240" w:line="240" w:lineRule="auto"/>
      <w:jc w:val="left"/>
      <w:outlineLvl w:val="6"/>
    </w:pPr>
    <w:rPr>
      <w:sz w:val="22"/>
      <w:lang w:val="en-GB" w:eastAsia="en-US"/>
    </w:rPr>
  </w:style>
  <w:style w:type="character" w:customStyle="1" w:styleId="NagwekZnak">
    <w:name w:val="Nagłówek Znak"/>
    <w:basedOn w:val="Domylnaczcionkaakapitu"/>
    <w:link w:val="Nagwek"/>
    <w:rsid w:val="00003723"/>
    <w:rPr>
      <w:sz w:val="24"/>
      <w:szCs w:val="24"/>
    </w:rPr>
  </w:style>
  <w:style w:type="character" w:customStyle="1" w:styleId="Hipercze1">
    <w:name w:val="Hiperłącze1"/>
    <w:basedOn w:val="Domylnaczcionkaakapitu"/>
    <w:uiPriority w:val="99"/>
    <w:unhideWhenUsed/>
    <w:rsid w:val="00831C18"/>
    <w:rPr>
      <w:color w:val="0000FF"/>
      <w:u w:val="single"/>
    </w:rPr>
  </w:style>
  <w:style w:type="character" w:styleId="Hipercze">
    <w:name w:val="Hyperlink"/>
    <w:basedOn w:val="Domylnaczcionkaakapitu"/>
    <w:uiPriority w:val="99"/>
    <w:unhideWhenUsed/>
    <w:rsid w:val="00831C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6639">
      <w:bodyDiv w:val="1"/>
      <w:marLeft w:val="0"/>
      <w:marRight w:val="0"/>
      <w:marTop w:val="0"/>
      <w:marBottom w:val="0"/>
      <w:divBdr>
        <w:top w:val="none" w:sz="0" w:space="0" w:color="auto"/>
        <w:left w:val="none" w:sz="0" w:space="0" w:color="auto"/>
        <w:bottom w:val="none" w:sz="0" w:space="0" w:color="auto"/>
        <w:right w:val="none" w:sz="0" w:space="0" w:color="auto"/>
      </w:divBdr>
    </w:div>
    <w:div w:id="59911933">
      <w:bodyDiv w:val="1"/>
      <w:marLeft w:val="0"/>
      <w:marRight w:val="0"/>
      <w:marTop w:val="0"/>
      <w:marBottom w:val="0"/>
      <w:divBdr>
        <w:top w:val="none" w:sz="0" w:space="0" w:color="auto"/>
        <w:left w:val="none" w:sz="0" w:space="0" w:color="auto"/>
        <w:bottom w:val="none" w:sz="0" w:space="0" w:color="auto"/>
        <w:right w:val="none" w:sz="0" w:space="0" w:color="auto"/>
      </w:divBdr>
    </w:div>
    <w:div w:id="103159110">
      <w:bodyDiv w:val="1"/>
      <w:marLeft w:val="0"/>
      <w:marRight w:val="0"/>
      <w:marTop w:val="0"/>
      <w:marBottom w:val="0"/>
      <w:divBdr>
        <w:top w:val="none" w:sz="0" w:space="0" w:color="auto"/>
        <w:left w:val="none" w:sz="0" w:space="0" w:color="auto"/>
        <w:bottom w:val="none" w:sz="0" w:space="0" w:color="auto"/>
        <w:right w:val="none" w:sz="0" w:space="0" w:color="auto"/>
      </w:divBdr>
    </w:div>
    <w:div w:id="204173097">
      <w:bodyDiv w:val="1"/>
      <w:marLeft w:val="0"/>
      <w:marRight w:val="0"/>
      <w:marTop w:val="0"/>
      <w:marBottom w:val="0"/>
      <w:divBdr>
        <w:top w:val="none" w:sz="0" w:space="0" w:color="auto"/>
        <w:left w:val="none" w:sz="0" w:space="0" w:color="auto"/>
        <w:bottom w:val="none" w:sz="0" w:space="0" w:color="auto"/>
        <w:right w:val="none" w:sz="0" w:space="0" w:color="auto"/>
      </w:divBdr>
    </w:div>
    <w:div w:id="280035943">
      <w:bodyDiv w:val="1"/>
      <w:marLeft w:val="0"/>
      <w:marRight w:val="0"/>
      <w:marTop w:val="0"/>
      <w:marBottom w:val="0"/>
      <w:divBdr>
        <w:top w:val="none" w:sz="0" w:space="0" w:color="auto"/>
        <w:left w:val="none" w:sz="0" w:space="0" w:color="auto"/>
        <w:bottom w:val="none" w:sz="0" w:space="0" w:color="auto"/>
        <w:right w:val="none" w:sz="0" w:space="0" w:color="auto"/>
      </w:divBdr>
    </w:div>
    <w:div w:id="289090091">
      <w:bodyDiv w:val="1"/>
      <w:marLeft w:val="0"/>
      <w:marRight w:val="0"/>
      <w:marTop w:val="0"/>
      <w:marBottom w:val="0"/>
      <w:divBdr>
        <w:top w:val="none" w:sz="0" w:space="0" w:color="auto"/>
        <w:left w:val="none" w:sz="0" w:space="0" w:color="auto"/>
        <w:bottom w:val="none" w:sz="0" w:space="0" w:color="auto"/>
        <w:right w:val="none" w:sz="0" w:space="0" w:color="auto"/>
      </w:divBdr>
    </w:div>
    <w:div w:id="327296582">
      <w:bodyDiv w:val="1"/>
      <w:marLeft w:val="0"/>
      <w:marRight w:val="0"/>
      <w:marTop w:val="0"/>
      <w:marBottom w:val="0"/>
      <w:divBdr>
        <w:top w:val="none" w:sz="0" w:space="0" w:color="auto"/>
        <w:left w:val="none" w:sz="0" w:space="0" w:color="auto"/>
        <w:bottom w:val="none" w:sz="0" w:space="0" w:color="auto"/>
        <w:right w:val="none" w:sz="0" w:space="0" w:color="auto"/>
      </w:divBdr>
    </w:div>
    <w:div w:id="430979677">
      <w:bodyDiv w:val="1"/>
      <w:marLeft w:val="0"/>
      <w:marRight w:val="0"/>
      <w:marTop w:val="0"/>
      <w:marBottom w:val="0"/>
      <w:divBdr>
        <w:top w:val="none" w:sz="0" w:space="0" w:color="auto"/>
        <w:left w:val="none" w:sz="0" w:space="0" w:color="auto"/>
        <w:bottom w:val="none" w:sz="0" w:space="0" w:color="auto"/>
        <w:right w:val="none" w:sz="0" w:space="0" w:color="auto"/>
      </w:divBdr>
    </w:div>
    <w:div w:id="477848494">
      <w:bodyDiv w:val="1"/>
      <w:marLeft w:val="0"/>
      <w:marRight w:val="0"/>
      <w:marTop w:val="0"/>
      <w:marBottom w:val="0"/>
      <w:divBdr>
        <w:top w:val="none" w:sz="0" w:space="0" w:color="auto"/>
        <w:left w:val="none" w:sz="0" w:space="0" w:color="auto"/>
        <w:bottom w:val="none" w:sz="0" w:space="0" w:color="auto"/>
        <w:right w:val="none" w:sz="0" w:space="0" w:color="auto"/>
      </w:divBdr>
    </w:div>
    <w:div w:id="487866001">
      <w:bodyDiv w:val="1"/>
      <w:marLeft w:val="0"/>
      <w:marRight w:val="0"/>
      <w:marTop w:val="0"/>
      <w:marBottom w:val="0"/>
      <w:divBdr>
        <w:top w:val="none" w:sz="0" w:space="0" w:color="auto"/>
        <w:left w:val="none" w:sz="0" w:space="0" w:color="auto"/>
        <w:bottom w:val="none" w:sz="0" w:space="0" w:color="auto"/>
        <w:right w:val="none" w:sz="0" w:space="0" w:color="auto"/>
      </w:divBdr>
    </w:div>
    <w:div w:id="612368397">
      <w:bodyDiv w:val="1"/>
      <w:marLeft w:val="0"/>
      <w:marRight w:val="0"/>
      <w:marTop w:val="0"/>
      <w:marBottom w:val="0"/>
      <w:divBdr>
        <w:top w:val="none" w:sz="0" w:space="0" w:color="auto"/>
        <w:left w:val="none" w:sz="0" w:space="0" w:color="auto"/>
        <w:bottom w:val="none" w:sz="0" w:space="0" w:color="auto"/>
        <w:right w:val="none" w:sz="0" w:space="0" w:color="auto"/>
      </w:divBdr>
    </w:div>
    <w:div w:id="703362695">
      <w:bodyDiv w:val="1"/>
      <w:marLeft w:val="0"/>
      <w:marRight w:val="0"/>
      <w:marTop w:val="0"/>
      <w:marBottom w:val="0"/>
      <w:divBdr>
        <w:top w:val="none" w:sz="0" w:space="0" w:color="auto"/>
        <w:left w:val="none" w:sz="0" w:space="0" w:color="auto"/>
        <w:bottom w:val="none" w:sz="0" w:space="0" w:color="auto"/>
        <w:right w:val="none" w:sz="0" w:space="0" w:color="auto"/>
      </w:divBdr>
    </w:div>
    <w:div w:id="796533593">
      <w:bodyDiv w:val="1"/>
      <w:marLeft w:val="0"/>
      <w:marRight w:val="0"/>
      <w:marTop w:val="0"/>
      <w:marBottom w:val="0"/>
      <w:divBdr>
        <w:top w:val="none" w:sz="0" w:space="0" w:color="auto"/>
        <w:left w:val="none" w:sz="0" w:space="0" w:color="auto"/>
        <w:bottom w:val="none" w:sz="0" w:space="0" w:color="auto"/>
        <w:right w:val="none" w:sz="0" w:space="0" w:color="auto"/>
      </w:divBdr>
    </w:div>
    <w:div w:id="820343836">
      <w:bodyDiv w:val="1"/>
      <w:marLeft w:val="0"/>
      <w:marRight w:val="0"/>
      <w:marTop w:val="0"/>
      <w:marBottom w:val="0"/>
      <w:divBdr>
        <w:top w:val="none" w:sz="0" w:space="0" w:color="auto"/>
        <w:left w:val="none" w:sz="0" w:space="0" w:color="auto"/>
        <w:bottom w:val="none" w:sz="0" w:space="0" w:color="auto"/>
        <w:right w:val="none" w:sz="0" w:space="0" w:color="auto"/>
      </w:divBdr>
    </w:div>
    <w:div w:id="955410503">
      <w:bodyDiv w:val="1"/>
      <w:marLeft w:val="0"/>
      <w:marRight w:val="0"/>
      <w:marTop w:val="0"/>
      <w:marBottom w:val="0"/>
      <w:divBdr>
        <w:top w:val="none" w:sz="0" w:space="0" w:color="auto"/>
        <w:left w:val="none" w:sz="0" w:space="0" w:color="auto"/>
        <w:bottom w:val="none" w:sz="0" w:space="0" w:color="auto"/>
        <w:right w:val="none" w:sz="0" w:space="0" w:color="auto"/>
      </w:divBdr>
    </w:div>
    <w:div w:id="1016268930">
      <w:bodyDiv w:val="1"/>
      <w:marLeft w:val="0"/>
      <w:marRight w:val="0"/>
      <w:marTop w:val="0"/>
      <w:marBottom w:val="0"/>
      <w:divBdr>
        <w:top w:val="none" w:sz="0" w:space="0" w:color="auto"/>
        <w:left w:val="none" w:sz="0" w:space="0" w:color="auto"/>
        <w:bottom w:val="none" w:sz="0" w:space="0" w:color="auto"/>
        <w:right w:val="none" w:sz="0" w:space="0" w:color="auto"/>
      </w:divBdr>
    </w:div>
    <w:div w:id="1331717961">
      <w:bodyDiv w:val="1"/>
      <w:marLeft w:val="0"/>
      <w:marRight w:val="0"/>
      <w:marTop w:val="0"/>
      <w:marBottom w:val="0"/>
      <w:divBdr>
        <w:top w:val="none" w:sz="0" w:space="0" w:color="auto"/>
        <w:left w:val="none" w:sz="0" w:space="0" w:color="auto"/>
        <w:bottom w:val="none" w:sz="0" w:space="0" w:color="auto"/>
        <w:right w:val="none" w:sz="0" w:space="0" w:color="auto"/>
      </w:divBdr>
    </w:div>
    <w:div w:id="1399131732">
      <w:bodyDiv w:val="1"/>
      <w:marLeft w:val="0"/>
      <w:marRight w:val="0"/>
      <w:marTop w:val="0"/>
      <w:marBottom w:val="0"/>
      <w:divBdr>
        <w:top w:val="none" w:sz="0" w:space="0" w:color="auto"/>
        <w:left w:val="none" w:sz="0" w:space="0" w:color="auto"/>
        <w:bottom w:val="none" w:sz="0" w:space="0" w:color="auto"/>
        <w:right w:val="none" w:sz="0" w:space="0" w:color="auto"/>
      </w:divBdr>
    </w:div>
    <w:div w:id="1432159669">
      <w:bodyDiv w:val="1"/>
      <w:marLeft w:val="0"/>
      <w:marRight w:val="0"/>
      <w:marTop w:val="0"/>
      <w:marBottom w:val="0"/>
      <w:divBdr>
        <w:top w:val="none" w:sz="0" w:space="0" w:color="auto"/>
        <w:left w:val="none" w:sz="0" w:space="0" w:color="auto"/>
        <w:bottom w:val="none" w:sz="0" w:space="0" w:color="auto"/>
        <w:right w:val="none" w:sz="0" w:space="0" w:color="auto"/>
      </w:divBdr>
    </w:div>
    <w:div w:id="1497719839">
      <w:bodyDiv w:val="1"/>
      <w:marLeft w:val="0"/>
      <w:marRight w:val="0"/>
      <w:marTop w:val="0"/>
      <w:marBottom w:val="0"/>
      <w:divBdr>
        <w:top w:val="none" w:sz="0" w:space="0" w:color="auto"/>
        <w:left w:val="none" w:sz="0" w:space="0" w:color="auto"/>
        <w:bottom w:val="none" w:sz="0" w:space="0" w:color="auto"/>
        <w:right w:val="none" w:sz="0" w:space="0" w:color="auto"/>
      </w:divBdr>
    </w:div>
    <w:div w:id="1507788247">
      <w:bodyDiv w:val="1"/>
      <w:marLeft w:val="0"/>
      <w:marRight w:val="0"/>
      <w:marTop w:val="0"/>
      <w:marBottom w:val="0"/>
      <w:divBdr>
        <w:top w:val="none" w:sz="0" w:space="0" w:color="auto"/>
        <w:left w:val="none" w:sz="0" w:space="0" w:color="auto"/>
        <w:bottom w:val="none" w:sz="0" w:space="0" w:color="auto"/>
        <w:right w:val="none" w:sz="0" w:space="0" w:color="auto"/>
      </w:divBdr>
    </w:div>
    <w:div w:id="1536238908">
      <w:bodyDiv w:val="1"/>
      <w:marLeft w:val="0"/>
      <w:marRight w:val="0"/>
      <w:marTop w:val="0"/>
      <w:marBottom w:val="0"/>
      <w:divBdr>
        <w:top w:val="none" w:sz="0" w:space="0" w:color="auto"/>
        <w:left w:val="none" w:sz="0" w:space="0" w:color="auto"/>
        <w:bottom w:val="none" w:sz="0" w:space="0" w:color="auto"/>
        <w:right w:val="none" w:sz="0" w:space="0" w:color="auto"/>
      </w:divBdr>
    </w:div>
    <w:div w:id="1616669477">
      <w:bodyDiv w:val="1"/>
      <w:marLeft w:val="0"/>
      <w:marRight w:val="0"/>
      <w:marTop w:val="0"/>
      <w:marBottom w:val="0"/>
      <w:divBdr>
        <w:top w:val="none" w:sz="0" w:space="0" w:color="auto"/>
        <w:left w:val="none" w:sz="0" w:space="0" w:color="auto"/>
        <w:bottom w:val="none" w:sz="0" w:space="0" w:color="auto"/>
        <w:right w:val="none" w:sz="0" w:space="0" w:color="auto"/>
      </w:divBdr>
    </w:div>
    <w:div w:id="1698382469">
      <w:bodyDiv w:val="1"/>
      <w:marLeft w:val="0"/>
      <w:marRight w:val="0"/>
      <w:marTop w:val="0"/>
      <w:marBottom w:val="0"/>
      <w:divBdr>
        <w:top w:val="none" w:sz="0" w:space="0" w:color="auto"/>
        <w:left w:val="none" w:sz="0" w:space="0" w:color="auto"/>
        <w:bottom w:val="none" w:sz="0" w:space="0" w:color="auto"/>
        <w:right w:val="none" w:sz="0" w:space="0" w:color="auto"/>
      </w:divBdr>
    </w:div>
    <w:div w:id="1723018977">
      <w:bodyDiv w:val="1"/>
      <w:marLeft w:val="0"/>
      <w:marRight w:val="0"/>
      <w:marTop w:val="0"/>
      <w:marBottom w:val="0"/>
      <w:divBdr>
        <w:top w:val="none" w:sz="0" w:space="0" w:color="auto"/>
        <w:left w:val="none" w:sz="0" w:space="0" w:color="auto"/>
        <w:bottom w:val="none" w:sz="0" w:space="0" w:color="auto"/>
        <w:right w:val="none" w:sz="0" w:space="0" w:color="auto"/>
      </w:divBdr>
    </w:div>
    <w:div w:id="1747265521">
      <w:bodyDiv w:val="1"/>
      <w:marLeft w:val="0"/>
      <w:marRight w:val="0"/>
      <w:marTop w:val="0"/>
      <w:marBottom w:val="0"/>
      <w:divBdr>
        <w:top w:val="none" w:sz="0" w:space="0" w:color="auto"/>
        <w:left w:val="none" w:sz="0" w:space="0" w:color="auto"/>
        <w:bottom w:val="none" w:sz="0" w:space="0" w:color="auto"/>
        <w:right w:val="none" w:sz="0" w:space="0" w:color="auto"/>
      </w:divBdr>
    </w:div>
    <w:div w:id="1828667599">
      <w:bodyDiv w:val="1"/>
      <w:marLeft w:val="0"/>
      <w:marRight w:val="0"/>
      <w:marTop w:val="0"/>
      <w:marBottom w:val="0"/>
      <w:divBdr>
        <w:top w:val="none" w:sz="0" w:space="0" w:color="auto"/>
        <w:left w:val="none" w:sz="0" w:space="0" w:color="auto"/>
        <w:bottom w:val="none" w:sz="0" w:space="0" w:color="auto"/>
        <w:right w:val="none" w:sz="0" w:space="0" w:color="auto"/>
      </w:divBdr>
    </w:div>
    <w:div w:id="1858810629">
      <w:bodyDiv w:val="1"/>
      <w:marLeft w:val="0"/>
      <w:marRight w:val="0"/>
      <w:marTop w:val="0"/>
      <w:marBottom w:val="0"/>
      <w:divBdr>
        <w:top w:val="none" w:sz="0" w:space="0" w:color="auto"/>
        <w:left w:val="none" w:sz="0" w:space="0" w:color="auto"/>
        <w:bottom w:val="none" w:sz="0" w:space="0" w:color="auto"/>
        <w:right w:val="none" w:sz="0" w:space="0" w:color="auto"/>
      </w:divBdr>
    </w:div>
    <w:div w:id="1915889078">
      <w:bodyDiv w:val="1"/>
      <w:marLeft w:val="0"/>
      <w:marRight w:val="0"/>
      <w:marTop w:val="0"/>
      <w:marBottom w:val="0"/>
      <w:divBdr>
        <w:top w:val="none" w:sz="0" w:space="0" w:color="auto"/>
        <w:left w:val="none" w:sz="0" w:space="0" w:color="auto"/>
        <w:bottom w:val="none" w:sz="0" w:space="0" w:color="auto"/>
        <w:right w:val="none" w:sz="0" w:space="0" w:color="auto"/>
      </w:divBdr>
    </w:div>
    <w:div w:id="1918439143">
      <w:bodyDiv w:val="1"/>
      <w:marLeft w:val="0"/>
      <w:marRight w:val="0"/>
      <w:marTop w:val="0"/>
      <w:marBottom w:val="0"/>
      <w:divBdr>
        <w:top w:val="none" w:sz="0" w:space="0" w:color="auto"/>
        <w:left w:val="none" w:sz="0" w:space="0" w:color="auto"/>
        <w:bottom w:val="none" w:sz="0" w:space="0" w:color="auto"/>
        <w:right w:val="none" w:sz="0" w:space="0" w:color="auto"/>
      </w:divBdr>
    </w:div>
    <w:div w:id="1970279976">
      <w:bodyDiv w:val="1"/>
      <w:marLeft w:val="0"/>
      <w:marRight w:val="0"/>
      <w:marTop w:val="0"/>
      <w:marBottom w:val="0"/>
      <w:divBdr>
        <w:top w:val="none" w:sz="0" w:space="0" w:color="auto"/>
        <w:left w:val="none" w:sz="0" w:space="0" w:color="auto"/>
        <w:bottom w:val="none" w:sz="0" w:space="0" w:color="auto"/>
        <w:right w:val="none" w:sz="0" w:space="0" w:color="auto"/>
      </w:divBdr>
    </w:div>
    <w:div w:id="1973051611">
      <w:bodyDiv w:val="1"/>
      <w:marLeft w:val="0"/>
      <w:marRight w:val="0"/>
      <w:marTop w:val="0"/>
      <w:marBottom w:val="0"/>
      <w:divBdr>
        <w:top w:val="none" w:sz="0" w:space="0" w:color="auto"/>
        <w:left w:val="none" w:sz="0" w:space="0" w:color="auto"/>
        <w:bottom w:val="none" w:sz="0" w:space="0" w:color="auto"/>
        <w:right w:val="none" w:sz="0" w:space="0" w:color="auto"/>
      </w:divBdr>
    </w:div>
    <w:div w:id="1985885322">
      <w:bodyDiv w:val="1"/>
      <w:marLeft w:val="0"/>
      <w:marRight w:val="0"/>
      <w:marTop w:val="0"/>
      <w:marBottom w:val="0"/>
      <w:divBdr>
        <w:top w:val="none" w:sz="0" w:space="0" w:color="auto"/>
        <w:left w:val="none" w:sz="0" w:space="0" w:color="auto"/>
        <w:bottom w:val="none" w:sz="0" w:space="0" w:color="auto"/>
        <w:right w:val="none" w:sz="0" w:space="0" w:color="auto"/>
      </w:divBdr>
    </w:div>
    <w:div w:id="2041590095">
      <w:bodyDiv w:val="1"/>
      <w:marLeft w:val="0"/>
      <w:marRight w:val="0"/>
      <w:marTop w:val="0"/>
      <w:marBottom w:val="0"/>
      <w:divBdr>
        <w:top w:val="none" w:sz="0" w:space="0" w:color="auto"/>
        <w:left w:val="none" w:sz="0" w:space="0" w:color="auto"/>
        <w:bottom w:val="none" w:sz="0" w:space="0" w:color="auto"/>
        <w:right w:val="none" w:sz="0" w:space="0" w:color="auto"/>
      </w:divBdr>
    </w:div>
    <w:div w:id="209520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15D72-27D7-4580-8F5D-C537A484E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3954</Words>
  <Characters>23730</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Załącznik nr 1/3</vt:lpstr>
    </vt:vector>
  </TitlesOfParts>
  <Company>UMWM</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dc:title>
  <dc:creator>Marcin Pawlak</dc:creator>
  <cp:lastModifiedBy>Ulatowska Anna</cp:lastModifiedBy>
  <cp:revision>3</cp:revision>
  <cp:lastPrinted>2019-12-03T09:23:00Z</cp:lastPrinted>
  <dcterms:created xsi:type="dcterms:W3CDTF">2020-01-07T10:19:00Z</dcterms:created>
  <dcterms:modified xsi:type="dcterms:W3CDTF">2020-01-07T10:21:00Z</dcterms:modified>
</cp:coreProperties>
</file>